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734E5D9B" w:rsidR="002973FB" w:rsidRPr="0029361B" w:rsidRDefault="0065289C" w:rsidP="002973FB">
      <w:pPr>
        <w:pStyle w:val="CRCoverPage"/>
        <w:tabs>
          <w:tab w:val="right" w:pos="9639"/>
        </w:tabs>
        <w:spacing w:after="0"/>
        <w:rPr>
          <w:b/>
          <w:bCs/>
          <w:i/>
          <w:iCs/>
          <w:sz w:val="28"/>
          <w:szCs w:val="28"/>
          <w:lang w:val="en-US"/>
        </w:rPr>
      </w:pPr>
      <w:r w:rsidRPr="0029361B">
        <w:rPr>
          <w:b/>
          <w:sz w:val="24"/>
          <w:lang w:val="en-US"/>
        </w:rPr>
        <w:t xml:space="preserve">3GPP TSG RAN WG1 Meeting </w:t>
      </w:r>
      <w:r w:rsidR="008B5265" w:rsidRPr="0029361B">
        <w:rPr>
          <w:b/>
          <w:sz w:val="24"/>
          <w:lang w:val="en-US"/>
        </w:rPr>
        <w:t>#</w:t>
      </w:r>
      <w:r w:rsidR="00310A7B" w:rsidRPr="0029361B">
        <w:rPr>
          <w:b/>
          <w:sz w:val="24"/>
          <w:lang w:val="en-US"/>
        </w:rPr>
        <w:t>10</w:t>
      </w:r>
      <w:r w:rsidR="00EE0235" w:rsidRPr="0029361B">
        <w:rPr>
          <w:b/>
          <w:sz w:val="24"/>
          <w:lang w:val="en-US"/>
        </w:rPr>
        <w:t>2</w:t>
      </w:r>
      <w:r w:rsidR="007E0A13" w:rsidRPr="0029361B">
        <w:rPr>
          <w:b/>
          <w:sz w:val="24"/>
          <w:lang w:val="en-US"/>
        </w:rPr>
        <w:t>-e</w:t>
      </w:r>
      <w:r w:rsidR="002973FB" w:rsidRPr="0029361B">
        <w:rPr>
          <w:b/>
          <w:i/>
          <w:sz w:val="28"/>
          <w:lang w:val="en-US"/>
        </w:rPr>
        <w:tab/>
      </w:r>
      <w:r w:rsidR="00F87795" w:rsidRPr="00F87795">
        <w:rPr>
          <w:b/>
          <w:sz w:val="24"/>
          <w:lang w:val="en-US"/>
        </w:rPr>
        <w:t>R1-2005300</w:t>
      </w:r>
    </w:p>
    <w:p w14:paraId="77467FA8" w14:textId="05A3AA99" w:rsidR="002973FB" w:rsidRPr="0029361B" w:rsidRDefault="00EE0235" w:rsidP="002973FB">
      <w:pPr>
        <w:pStyle w:val="CRCoverPage"/>
        <w:tabs>
          <w:tab w:val="right" w:pos="9639"/>
        </w:tabs>
        <w:spacing w:after="0"/>
        <w:rPr>
          <w:b/>
          <w:sz w:val="24"/>
          <w:lang w:val="en-US"/>
        </w:rPr>
      </w:pPr>
      <w:r w:rsidRPr="0029361B">
        <w:rPr>
          <w:rFonts w:cs="Arial"/>
          <w:b/>
          <w:bCs/>
          <w:sz w:val="24"/>
          <w:szCs w:val="24"/>
          <w:lang w:val="en-US"/>
        </w:rPr>
        <w:t>e-Meeting, August 17th – 29th, 2020</w:t>
      </w:r>
    </w:p>
    <w:p w14:paraId="669C49CA" w14:textId="77777777" w:rsidR="002973FB" w:rsidRPr="0029361B" w:rsidRDefault="002973FB" w:rsidP="002973FB">
      <w:pPr>
        <w:pStyle w:val="CRCoverPage"/>
        <w:tabs>
          <w:tab w:val="right" w:pos="9639"/>
        </w:tabs>
        <w:spacing w:after="0"/>
        <w:rPr>
          <w:b/>
          <w:sz w:val="24"/>
          <w:lang w:val="en-US"/>
        </w:rPr>
      </w:pPr>
    </w:p>
    <w:p w14:paraId="14C7AAAB" w14:textId="5C3DB430" w:rsidR="002973FB" w:rsidRPr="0029361B" w:rsidRDefault="002973FB" w:rsidP="002973FB">
      <w:pPr>
        <w:pStyle w:val="CRCoverPage"/>
        <w:rPr>
          <w:rFonts w:cs="Arial"/>
          <w:b/>
          <w:bCs/>
          <w:sz w:val="24"/>
          <w:lang w:val="en-US"/>
        </w:rPr>
      </w:pPr>
      <w:r w:rsidRPr="0029361B">
        <w:rPr>
          <w:rFonts w:cs="Arial"/>
          <w:b/>
          <w:bCs/>
          <w:sz w:val="24"/>
          <w:lang w:val="en-US"/>
        </w:rPr>
        <w:t>Agenda item:</w:t>
      </w:r>
      <w:r w:rsidRPr="0029361B">
        <w:rPr>
          <w:rFonts w:cs="Arial"/>
          <w:b/>
          <w:bCs/>
          <w:sz w:val="24"/>
          <w:lang w:val="en-US"/>
        </w:rPr>
        <w:tab/>
      </w:r>
      <w:r w:rsidRPr="0029361B">
        <w:rPr>
          <w:rFonts w:cs="Arial"/>
          <w:b/>
          <w:bCs/>
          <w:sz w:val="24"/>
          <w:lang w:val="en-US"/>
        </w:rPr>
        <w:tab/>
      </w:r>
      <w:r w:rsidR="00DB6DB9" w:rsidRPr="0029361B">
        <w:rPr>
          <w:rFonts w:cs="Arial"/>
          <w:b/>
          <w:bCs/>
          <w:sz w:val="24"/>
          <w:lang w:val="en-US"/>
        </w:rPr>
        <w:t>8</w:t>
      </w:r>
      <w:r w:rsidRPr="0029361B">
        <w:rPr>
          <w:rFonts w:cs="Arial"/>
          <w:b/>
          <w:bCs/>
          <w:sz w:val="24"/>
          <w:lang w:val="en-US"/>
        </w:rPr>
        <w:t>.</w:t>
      </w:r>
      <w:r w:rsidR="00EE0235" w:rsidRPr="0029361B">
        <w:rPr>
          <w:rFonts w:cs="Arial"/>
          <w:b/>
          <w:bCs/>
          <w:sz w:val="24"/>
          <w:lang w:val="en-US"/>
        </w:rPr>
        <w:t>8</w:t>
      </w:r>
      <w:r w:rsidRPr="0029361B">
        <w:rPr>
          <w:rFonts w:cs="Arial"/>
          <w:b/>
          <w:bCs/>
          <w:sz w:val="24"/>
          <w:lang w:val="en-US"/>
        </w:rPr>
        <w:t>.</w:t>
      </w:r>
      <w:r w:rsidR="00DB6DB9" w:rsidRPr="0029361B">
        <w:rPr>
          <w:rFonts w:cs="Arial"/>
          <w:b/>
          <w:bCs/>
          <w:sz w:val="24"/>
          <w:lang w:val="en-US"/>
        </w:rPr>
        <w:t>2</w:t>
      </w:r>
      <w:r w:rsidR="00EE0235" w:rsidRPr="0029361B">
        <w:rPr>
          <w:rFonts w:cs="Arial"/>
          <w:b/>
          <w:bCs/>
          <w:sz w:val="24"/>
          <w:lang w:val="en-US"/>
        </w:rPr>
        <w:t>.</w:t>
      </w:r>
      <w:r w:rsidR="00816B4D" w:rsidRPr="0029361B">
        <w:rPr>
          <w:rFonts w:cs="Arial"/>
          <w:b/>
          <w:bCs/>
          <w:sz w:val="24"/>
          <w:lang w:val="en-US"/>
        </w:rPr>
        <w:t>2</w:t>
      </w:r>
    </w:p>
    <w:p w14:paraId="7D9EB809" w14:textId="36C3E977" w:rsidR="00141C25" w:rsidRPr="0029361B" w:rsidRDefault="00141C25" w:rsidP="00141C25">
      <w:pPr>
        <w:pStyle w:val="CRCoverPage"/>
        <w:ind w:left="1985" w:hanging="1985"/>
        <w:rPr>
          <w:rFonts w:cs="Arial"/>
          <w:b/>
          <w:bCs/>
          <w:sz w:val="24"/>
          <w:lang w:val="en-US" w:eastAsia="ja-JP"/>
        </w:rPr>
      </w:pPr>
      <w:r w:rsidRPr="0029361B">
        <w:rPr>
          <w:rFonts w:cs="Arial"/>
          <w:b/>
          <w:bCs/>
          <w:sz w:val="24"/>
          <w:lang w:val="en-US" w:eastAsia="ja-JP"/>
        </w:rPr>
        <w:t>Source:</w:t>
      </w:r>
      <w:r w:rsidRPr="0029361B">
        <w:rPr>
          <w:rFonts w:cs="Arial"/>
          <w:b/>
          <w:bCs/>
          <w:sz w:val="24"/>
          <w:lang w:val="en-US" w:eastAsia="ja-JP"/>
        </w:rPr>
        <w:tab/>
      </w:r>
      <w:r w:rsidRPr="0029361B">
        <w:rPr>
          <w:rFonts w:cs="Arial"/>
          <w:b/>
          <w:bCs/>
          <w:sz w:val="24"/>
          <w:lang w:val="en-US" w:eastAsia="ja-JP"/>
        </w:rPr>
        <w:tab/>
        <w:t>Nokia, Nokia Shanghai Bell</w:t>
      </w:r>
    </w:p>
    <w:p w14:paraId="020AFC7D" w14:textId="256D6FE5" w:rsidR="003E2C42" w:rsidRPr="0029361B" w:rsidRDefault="003E2C42" w:rsidP="003E2C42">
      <w:pPr>
        <w:ind w:left="1985" w:hanging="1985"/>
        <w:rPr>
          <w:rFonts w:ascii="Arial" w:hAnsi="Arial" w:cs="Arial"/>
          <w:b/>
          <w:bCs/>
          <w:sz w:val="24"/>
          <w:lang w:val="en-US"/>
        </w:rPr>
      </w:pPr>
      <w:r w:rsidRPr="0029361B">
        <w:rPr>
          <w:rFonts w:ascii="Arial" w:hAnsi="Arial" w:cs="Arial"/>
          <w:b/>
          <w:bCs/>
          <w:sz w:val="24"/>
          <w:lang w:val="en-US"/>
        </w:rPr>
        <w:t>Title:</w:t>
      </w:r>
      <w:r w:rsidRPr="0029361B">
        <w:rPr>
          <w:rFonts w:ascii="Arial" w:hAnsi="Arial" w:cs="Arial"/>
          <w:b/>
          <w:bCs/>
          <w:sz w:val="24"/>
          <w:lang w:val="en-US"/>
        </w:rPr>
        <w:tab/>
      </w:r>
      <w:r w:rsidR="002B5173" w:rsidRPr="002B5173">
        <w:rPr>
          <w:rFonts w:ascii="Arial" w:hAnsi="Arial" w:cs="Arial"/>
          <w:b/>
          <w:bCs/>
          <w:sz w:val="24"/>
          <w:lang w:val="en-US"/>
        </w:rPr>
        <w:t>Discussion on potential approaches and solutions for NR PUCCH coverage enhancement</w:t>
      </w:r>
    </w:p>
    <w:p w14:paraId="7A84ED52" w14:textId="2E57532A" w:rsidR="003E2C42" w:rsidRPr="0029361B" w:rsidRDefault="003E2C42" w:rsidP="003E2C42">
      <w:pPr>
        <w:rPr>
          <w:rFonts w:ascii="Arial" w:hAnsi="Arial" w:cs="Arial"/>
          <w:b/>
          <w:bCs/>
          <w:sz w:val="24"/>
          <w:lang w:val="en-US"/>
        </w:rPr>
      </w:pPr>
      <w:r w:rsidRPr="0029361B">
        <w:rPr>
          <w:rFonts w:ascii="Arial" w:hAnsi="Arial" w:cs="Arial"/>
          <w:b/>
          <w:bCs/>
          <w:sz w:val="24"/>
          <w:lang w:val="en-US"/>
        </w:rPr>
        <w:t>Document for:</w:t>
      </w:r>
      <w:r w:rsidRPr="0029361B">
        <w:rPr>
          <w:rFonts w:ascii="Arial" w:hAnsi="Arial" w:cs="Arial"/>
          <w:b/>
          <w:bCs/>
          <w:sz w:val="24"/>
          <w:lang w:val="en-US"/>
        </w:rPr>
        <w:tab/>
      </w:r>
      <w:r w:rsidRPr="0029361B">
        <w:rPr>
          <w:rFonts w:ascii="Arial" w:hAnsi="Arial" w:cs="Arial"/>
          <w:b/>
          <w:bCs/>
          <w:sz w:val="24"/>
          <w:lang w:val="en-US"/>
        </w:rPr>
        <w:tab/>
        <w:t>Discussion</w:t>
      </w:r>
      <w:r w:rsidR="00B33AB9" w:rsidRPr="0029361B">
        <w:rPr>
          <w:rFonts w:ascii="Arial" w:hAnsi="Arial" w:cs="Arial"/>
          <w:b/>
          <w:bCs/>
          <w:sz w:val="24"/>
          <w:lang w:val="en-US"/>
        </w:rPr>
        <w:t xml:space="preserve"> and Decision</w:t>
      </w:r>
    </w:p>
    <w:p w14:paraId="6CED9CC0" w14:textId="16F53C39" w:rsidR="00812D13" w:rsidRPr="0029361B" w:rsidRDefault="003E2C42" w:rsidP="00812D13">
      <w:pPr>
        <w:pStyle w:val="Heading1"/>
        <w:rPr>
          <w:lang w:val="en-US"/>
        </w:rPr>
      </w:pPr>
      <w:r w:rsidRPr="0029361B">
        <w:rPr>
          <w:lang w:val="en-US"/>
        </w:rPr>
        <w:t>1</w:t>
      </w:r>
      <w:r w:rsidRPr="0029361B">
        <w:rPr>
          <w:lang w:val="en-US"/>
        </w:rPr>
        <w:tab/>
        <w:t>Introduction</w:t>
      </w:r>
      <w:bookmarkStart w:id="0" w:name="_Toc415085486"/>
      <w:bookmarkStart w:id="1" w:name="_Toc503902285"/>
    </w:p>
    <w:p w14:paraId="7E60E88C" w14:textId="1F2250C0" w:rsidR="00812D13" w:rsidRPr="0029361B" w:rsidRDefault="00812D13" w:rsidP="00F3473E">
      <w:pPr>
        <w:jc w:val="both"/>
        <w:rPr>
          <w:lang w:val="en-US"/>
        </w:rPr>
      </w:pPr>
      <w:r w:rsidRPr="0029361B">
        <w:rPr>
          <w:lang w:val="en-US"/>
        </w:rPr>
        <w:t xml:space="preserve">In RAN#86, the new SID on NR coverage enhancement was approved </w:t>
      </w:r>
      <w:r w:rsidR="00832495" w:rsidRPr="0029361B">
        <w:rPr>
          <w:highlight w:val="yellow"/>
          <w:lang w:val="en-US"/>
        </w:rPr>
        <w:fldChar w:fldCharType="begin"/>
      </w:r>
      <w:r w:rsidR="00832495" w:rsidRPr="0029361B">
        <w:rPr>
          <w:lang w:val="en-US"/>
        </w:rPr>
        <w:instrText xml:space="preserve"> REF _Ref37075974 \r \h </w:instrText>
      </w:r>
      <w:r w:rsidR="00832495" w:rsidRPr="0029361B">
        <w:rPr>
          <w:highlight w:val="yellow"/>
          <w:lang w:val="en-US"/>
        </w:rPr>
      </w:r>
      <w:r w:rsidR="00832495" w:rsidRPr="0029361B">
        <w:rPr>
          <w:highlight w:val="yellow"/>
          <w:lang w:val="en-US"/>
        </w:rPr>
        <w:fldChar w:fldCharType="separate"/>
      </w:r>
      <w:r w:rsidR="00AB1011">
        <w:rPr>
          <w:lang w:val="en-US"/>
        </w:rPr>
        <w:t>[1]</w:t>
      </w:r>
      <w:r w:rsidR="00832495" w:rsidRPr="0029361B">
        <w:rPr>
          <w:highlight w:val="yellow"/>
          <w:lang w:val="en-US"/>
        </w:rPr>
        <w:fldChar w:fldCharType="end"/>
      </w:r>
      <w:r w:rsidRPr="0029361B">
        <w:rPr>
          <w:lang w:val="en-US"/>
        </w:rPr>
        <w:t>. The following can be noted from SID objectives:</w:t>
      </w:r>
    </w:p>
    <w:p w14:paraId="5BC40ADE" w14:textId="77777777" w:rsidR="00812D13" w:rsidRPr="0029361B" w:rsidRDefault="00812D13" w:rsidP="00812D13">
      <w:pPr>
        <w:numPr>
          <w:ilvl w:val="0"/>
          <w:numId w:val="14"/>
        </w:numPr>
        <w:spacing w:before="120" w:after="120" w:line="276" w:lineRule="auto"/>
        <w:ind w:hanging="357"/>
        <w:jc w:val="both"/>
        <w:rPr>
          <w:i/>
          <w:iCs/>
          <w:lang w:val="en-US" w:eastAsia="zh-CN"/>
        </w:rPr>
      </w:pPr>
      <w:r w:rsidRPr="0029361B">
        <w:rPr>
          <w:i/>
          <w:iCs/>
          <w:lang w:val="en-US" w:eastAsia="zh-CN"/>
        </w:rPr>
        <w:t>Identify the performance target for coverage enhancement, and study the potential solutions for coverage enhancements for the above scenarios and services</w:t>
      </w:r>
    </w:p>
    <w:p w14:paraId="0AE1D94B" w14:textId="77777777" w:rsidR="00812D13" w:rsidRPr="0029361B" w:rsidRDefault="00812D13" w:rsidP="00812D13">
      <w:pPr>
        <w:numPr>
          <w:ilvl w:val="1"/>
          <w:numId w:val="14"/>
        </w:numPr>
        <w:spacing w:before="120" w:after="120" w:line="276" w:lineRule="auto"/>
        <w:jc w:val="both"/>
        <w:rPr>
          <w:i/>
          <w:iCs/>
          <w:lang w:val="en-US" w:eastAsia="zh-CN"/>
        </w:rPr>
      </w:pPr>
      <w:r w:rsidRPr="0029361B">
        <w:rPr>
          <w:i/>
          <w:iCs/>
          <w:lang w:val="en-US" w:eastAsia="zh-CN"/>
        </w:rPr>
        <w:t xml:space="preserve">The target channels include at least PUSCH/PUCCH </w:t>
      </w:r>
    </w:p>
    <w:p w14:paraId="1559C247" w14:textId="77777777" w:rsidR="00812D13" w:rsidRPr="0029361B" w:rsidRDefault="00812D13" w:rsidP="00812D13">
      <w:pPr>
        <w:numPr>
          <w:ilvl w:val="1"/>
          <w:numId w:val="14"/>
        </w:numPr>
        <w:spacing w:before="120" w:after="120" w:line="276" w:lineRule="auto"/>
        <w:jc w:val="both"/>
        <w:rPr>
          <w:i/>
          <w:iCs/>
          <w:lang w:val="en-US" w:eastAsia="zh-CN"/>
        </w:rPr>
      </w:pPr>
      <w:r w:rsidRPr="0029361B">
        <w:rPr>
          <w:i/>
          <w:iCs/>
          <w:lang w:val="en-US" w:eastAsia="zh-CN"/>
        </w:rPr>
        <w:t>Study enhanced solutions, e.g., time domain/frequency domain/DM-RS enhancement (including DM-RS-less transmissions)</w:t>
      </w:r>
    </w:p>
    <w:p w14:paraId="2F7EE1D4" w14:textId="77777777" w:rsidR="00812D13" w:rsidRPr="0029361B" w:rsidRDefault="00812D13" w:rsidP="00812D13">
      <w:pPr>
        <w:numPr>
          <w:ilvl w:val="1"/>
          <w:numId w:val="14"/>
        </w:numPr>
        <w:spacing w:before="120" w:after="120" w:line="276" w:lineRule="auto"/>
        <w:jc w:val="both"/>
        <w:rPr>
          <w:i/>
          <w:iCs/>
          <w:lang w:val="en-US" w:eastAsia="zh-CN"/>
        </w:rPr>
      </w:pPr>
      <w:r w:rsidRPr="0029361B">
        <w:rPr>
          <w:i/>
          <w:iCs/>
          <w:lang w:val="en-US" w:eastAsia="zh-CN"/>
        </w:rPr>
        <w:t>Study the additional enhanced solutions for FR2 if any</w:t>
      </w:r>
    </w:p>
    <w:p w14:paraId="31AA5929" w14:textId="77777777" w:rsidR="00812D13" w:rsidRPr="0029361B" w:rsidRDefault="00812D13" w:rsidP="00812D13">
      <w:pPr>
        <w:numPr>
          <w:ilvl w:val="1"/>
          <w:numId w:val="14"/>
        </w:numPr>
        <w:spacing w:before="120" w:after="120" w:line="276" w:lineRule="auto"/>
        <w:jc w:val="both"/>
        <w:rPr>
          <w:i/>
          <w:iCs/>
          <w:lang w:val="en-US" w:eastAsia="zh-CN"/>
        </w:rPr>
      </w:pPr>
      <w:r w:rsidRPr="0029361B">
        <w:rPr>
          <w:i/>
          <w:iCs/>
          <w:lang w:val="en-US" w:eastAsia="zh-CN"/>
        </w:rPr>
        <w:t>Evaluate the performance of the potential solutions based on link level simulation.</w:t>
      </w:r>
    </w:p>
    <w:p w14:paraId="35AECE74" w14:textId="19901710" w:rsidR="00E96232" w:rsidRPr="0029361B" w:rsidRDefault="006B2300" w:rsidP="00F3473E">
      <w:pPr>
        <w:jc w:val="both"/>
        <w:rPr>
          <w:lang w:val="en-US"/>
        </w:rPr>
      </w:pPr>
      <w:r w:rsidRPr="0029361B">
        <w:rPr>
          <w:lang w:val="en-US"/>
        </w:rPr>
        <w:t>As noted in the SID, PUSCH and PUCCH are the two target channels for coverage enhancement</w:t>
      </w:r>
      <w:r w:rsidR="003C2AA8" w:rsidRPr="0029361B">
        <w:rPr>
          <w:lang w:val="en-US"/>
        </w:rPr>
        <w:t>.</w:t>
      </w:r>
      <w:r w:rsidRPr="0029361B">
        <w:rPr>
          <w:lang w:val="en-US"/>
        </w:rPr>
        <w:t xml:space="preserve"> In this contribution, we discuss the po</w:t>
      </w:r>
      <w:r w:rsidR="00915ECE">
        <w:rPr>
          <w:lang w:val="en-US"/>
        </w:rPr>
        <w:t>tential</w:t>
      </w:r>
      <w:r w:rsidRPr="0029361B">
        <w:rPr>
          <w:lang w:val="en-US"/>
        </w:rPr>
        <w:t xml:space="preserve"> approaches and solutions for PUCCH.</w:t>
      </w:r>
      <w:r w:rsidR="003C2AA8" w:rsidRPr="0029361B">
        <w:rPr>
          <w:lang w:val="en-US"/>
        </w:rPr>
        <w:t xml:space="preserve"> </w:t>
      </w:r>
      <w:r w:rsidRPr="0029361B">
        <w:rPr>
          <w:lang w:val="en-US"/>
        </w:rPr>
        <w:t xml:space="preserve">Potential solutions for PUSCH coverage enhancement are discussed in our companion contribution </w:t>
      </w:r>
      <w:r w:rsidR="00F87795" w:rsidRPr="00F87795">
        <w:rPr>
          <w:lang w:val="en-US"/>
        </w:rPr>
        <w:fldChar w:fldCharType="begin"/>
      </w:r>
      <w:r w:rsidR="00F87795" w:rsidRPr="00F87795">
        <w:rPr>
          <w:lang w:val="en-US"/>
        </w:rPr>
        <w:instrText xml:space="preserve"> REF _Ref40135700 \r \h </w:instrText>
      </w:r>
      <w:r w:rsidR="00F87795">
        <w:rPr>
          <w:lang w:val="en-US"/>
        </w:rPr>
        <w:instrText xml:space="preserve"> \* MERGEFORMAT </w:instrText>
      </w:r>
      <w:r w:rsidR="00F87795" w:rsidRPr="00F87795">
        <w:rPr>
          <w:lang w:val="en-US"/>
        </w:rPr>
      </w:r>
      <w:r w:rsidR="00F87795" w:rsidRPr="00F87795">
        <w:rPr>
          <w:lang w:val="en-US"/>
        </w:rPr>
        <w:fldChar w:fldCharType="separate"/>
      </w:r>
      <w:r w:rsidR="00AB1011">
        <w:rPr>
          <w:lang w:val="en-US"/>
        </w:rPr>
        <w:t>[2]</w:t>
      </w:r>
      <w:r w:rsidR="00F87795" w:rsidRPr="00F87795">
        <w:rPr>
          <w:lang w:val="en-US"/>
        </w:rPr>
        <w:fldChar w:fldCharType="end"/>
      </w:r>
      <w:r w:rsidRPr="00F87795">
        <w:rPr>
          <w:lang w:val="en-US"/>
        </w:rPr>
        <w:t>.</w:t>
      </w:r>
      <w:r w:rsidRPr="0029361B">
        <w:rPr>
          <w:lang w:val="en-US"/>
        </w:rPr>
        <w:t xml:space="preserve"> Note that s</w:t>
      </w:r>
      <w:r w:rsidR="00A94103" w:rsidRPr="0029361B">
        <w:rPr>
          <w:lang w:val="en-US"/>
        </w:rPr>
        <w:t xml:space="preserve">ome solutions for PUSCH </w:t>
      </w:r>
      <w:r w:rsidR="00F26DF2" w:rsidRPr="0029361B">
        <w:rPr>
          <w:lang w:val="en-US"/>
        </w:rPr>
        <w:t>may</w:t>
      </w:r>
      <w:r w:rsidR="00A94103" w:rsidRPr="0029361B">
        <w:rPr>
          <w:lang w:val="en-US"/>
        </w:rPr>
        <w:t xml:space="preserve"> also be considered for PUCCH, if applicable. </w:t>
      </w:r>
    </w:p>
    <w:p w14:paraId="47D5FE36" w14:textId="78DC0CF7" w:rsidR="00776C0E" w:rsidRPr="0029361B" w:rsidRDefault="004B6B5D" w:rsidP="00016D30">
      <w:pPr>
        <w:pStyle w:val="Heading1"/>
        <w:rPr>
          <w:lang w:val="en-US"/>
        </w:rPr>
      </w:pPr>
      <w:r w:rsidRPr="0029361B">
        <w:rPr>
          <w:lang w:val="en-US"/>
        </w:rPr>
        <w:t>2</w:t>
      </w:r>
      <w:r w:rsidRPr="0029361B">
        <w:rPr>
          <w:lang w:val="en-US"/>
        </w:rPr>
        <w:tab/>
      </w:r>
      <w:r w:rsidRPr="0029361B">
        <w:rPr>
          <w:lang w:val="en-US" w:eastAsia="zh-CN"/>
        </w:rPr>
        <w:tab/>
      </w:r>
      <w:r w:rsidR="00DB6DB9" w:rsidRPr="0029361B">
        <w:rPr>
          <w:lang w:val="en-US"/>
        </w:rPr>
        <w:t>Discussion</w:t>
      </w:r>
    </w:p>
    <w:p w14:paraId="5ECE8C5D" w14:textId="1216E9E3" w:rsidR="006B24C0" w:rsidRPr="0029361B" w:rsidRDefault="006B24C0" w:rsidP="006B24C0">
      <w:pPr>
        <w:pStyle w:val="Heading2"/>
        <w:rPr>
          <w:lang w:val="en-US"/>
        </w:rPr>
      </w:pPr>
      <w:r w:rsidRPr="0029361B">
        <w:rPr>
          <w:lang w:val="en-US"/>
        </w:rPr>
        <w:t>2.1 Possible enhancements in time domain</w:t>
      </w:r>
    </w:p>
    <w:p w14:paraId="00EC0990" w14:textId="18B8C5CA" w:rsidR="006B2300" w:rsidRPr="00136FFF" w:rsidRDefault="0041645F" w:rsidP="00B26467">
      <w:pPr>
        <w:spacing w:after="160"/>
        <w:jc w:val="both"/>
        <w:rPr>
          <w:szCs w:val="22"/>
          <w:highlight w:val="yellow"/>
          <w:lang w:val="en-US"/>
        </w:rPr>
      </w:pPr>
      <w:r w:rsidRPr="0029361B">
        <w:rPr>
          <w:szCs w:val="22"/>
          <w:lang w:val="en-US"/>
        </w:rPr>
        <w:t xml:space="preserve">As discussed in several contributions in RAN1#101-e </w:t>
      </w:r>
      <w:r w:rsidR="00CE2EB7">
        <w:rPr>
          <w:szCs w:val="22"/>
          <w:lang w:val="en-US"/>
        </w:rPr>
        <w:t>(</w:t>
      </w:r>
      <w:r w:rsidRPr="0029361B">
        <w:rPr>
          <w:szCs w:val="22"/>
          <w:lang w:val="en-US"/>
        </w:rPr>
        <w:t>AI 8.4.2</w:t>
      </w:r>
      <w:r w:rsidR="00CE2EB7">
        <w:rPr>
          <w:szCs w:val="22"/>
          <w:lang w:val="en-US"/>
        </w:rPr>
        <w:t>)</w:t>
      </w:r>
      <w:r w:rsidRPr="0029361B">
        <w:rPr>
          <w:szCs w:val="22"/>
          <w:lang w:val="en-US"/>
        </w:rPr>
        <w:t xml:space="preserve">, the current </w:t>
      </w:r>
      <w:r w:rsidR="006B2300" w:rsidRPr="0029361B">
        <w:rPr>
          <w:szCs w:val="22"/>
          <w:lang w:val="en-US"/>
        </w:rPr>
        <w:t xml:space="preserve">PUCCH repetition </w:t>
      </w:r>
      <w:r w:rsidRPr="0029361B">
        <w:rPr>
          <w:szCs w:val="22"/>
          <w:lang w:val="en-US"/>
        </w:rPr>
        <w:t xml:space="preserve">procedure shows limitation under some </w:t>
      </w:r>
      <w:r w:rsidR="00915ECE">
        <w:rPr>
          <w:szCs w:val="22"/>
          <w:lang w:val="en-US"/>
        </w:rPr>
        <w:t>circumstances</w:t>
      </w:r>
      <w:r w:rsidR="00CE2EB7">
        <w:rPr>
          <w:szCs w:val="22"/>
          <w:lang w:val="en-US"/>
        </w:rPr>
        <w:t xml:space="preserve">. It is argued that such procedure can be </w:t>
      </w:r>
      <w:r w:rsidRPr="0029361B">
        <w:rPr>
          <w:szCs w:val="22"/>
          <w:lang w:val="en-US"/>
        </w:rPr>
        <w:t xml:space="preserve">optimized to enhance PUCCH coverage. Indeed, </w:t>
      </w:r>
      <w:r w:rsidR="00F62CE2" w:rsidRPr="0029361B">
        <w:rPr>
          <w:szCs w:val="22"/>
          <w:lang w:val="en-US"/>
        </w:rPr>
        <w:t>considering DDDSU frame structure and long format PUCCH, the only valid configuration is to fit the PUCCH in the full uplink slot</w:t>
      </w:r>
      <w:r w:rsidR="00E36D15" w:rsidRPr="0029361B">
        <w:rPr>
          <w:szCs w:val="22"/>
          <w:lang w:val="en-US"/>
        </w:rPr>
        <w:t xml:space="preserve"> as shown in </w:t>
      </w:r>
      <w:r w:rsidR="00E36D15" w:rsidRPr="0029361B">
        <w:rPr>
          <w:szCs w:val="22"/>
          <w:lang w:val="en-US"/>
        </w:rPr>
        <w:fldChar w:fldCharType="begin"/>
      </w:r>
      <w:r w:rsidR="00E36D15" w:rsidRPr="0029361B">
        <w:rPr>
          <w:szCs w:val="22"/>
          <w:lang w:val="en-US"/>
        </w:rPr>
        <w:instrText xml:space="preserve"> REF _Ref46697119 \h </w:instrText>
      </w:r>
      <w:r w:rsidR="00E36D15" w:rsidRPr="0029361B">
        <w:rPr>
          <w:szCs w:val="22"/>
          <w:lang w:val="en-US"/>
        </w:rPr>
      </w:r>
      <w:r w:rsidR="00E36D15" w:rsidRPr="0029361B">
        <w:rPr>
          <w:szCs w:val="22"/>
          <w:lang w:val="en-US"/>
        </w:rPr>
        <w:fldChar w:fldCharType="separate"/>
      </w:r>
      <w:r w:rsidR="00AB1011" w:rsidRPr="0029361B">
        <w:rPr>
          <w:lang w:val="en-US"/>
        </w:rPr>
        <w:t xml:space="preserve">Figure </w:t>
      </w:r>
      <w:r w:rsidR="00AB1011">
        <w:rPr>
          <w:noProof/>
          <w:lang w:val="en-US"/>
        </w:rPr>
        <w:t>1</w:t>
      </w:r>
      <w:r w:rsidR="00E36D15" w:rsidRPr="0029361B">
        <w:rPr>
          <w:szCs w:val="22"/>
          <w:lang w:val="en-US"/>
        </w:rPr>
        <w:fldChar w:fldCharType="end"/>
      </w:r>
      <w:r w:rsidR="00F62CE2" w:rsidRPr="0029361B">
        <w:rPr>
          <w:szCs w:val="22"/>
          <w:lang w:val="en-US"/>
        </w:rPr>
        <w:t xml:space="preserve">. </w:t>
      </w:r>
      <w:r w:rsidR="00915ECE">
        <w:rPr>
          <w:szCs w:val="22"/>
          <w:lang w:val="en-US"/>
        </w:rPr>
        <w:t>T</w:t>
      </w:r>
      <w:r w:rsidR="00F62CE2" w:rsidRPr="0029361B">
        <w:rPr>
          <w:szCs w:val="22"/>
          <w:lang w:val="en-US"/>
        </w:rPr>
        <w:t xml:space="preserve">he drawback here is twofold. Firstly, the uplink symbols in S slot is not used for PUCCH transmission. </w:t>
      </w:r>
      <w:r w:rsidR="00F62CE2" w:rsidRPr="0031422B">
        <w:rPr>
          <w:szCs w:val="22"/>
          <w:lang w:val="en-US"/>
        </w:rPr>
        <w:t xml:space="preserve">Secondly, </w:t>
      </w:r>
      <w:r w:rsidR="00136FFF" w:rsidRPr="0031422B">
        <w:rPr>
          <w:szCs w:val="22"/>
          <w:lang w:val="en-US"/>
        </w:rPr>
        <w:t>when PUCCH repetition is considered, the next available UL slot for PUCCH repetition is in the next frame. In this case, the network must delay HARQ-ACK feedback of all PDSCHs in the next frame</w:t>
      </w:r>
      <w:r w:rsidR="00AB1011">
        <w:rPr>
          <w:szCs w:val="22"/>
          <w:lang w:val="en-US"/>
        </w:rPr>
        <w:t xml:space="preserve"> if the UL slot is used for repetition</w:t>
      </w:r>
      <w:r w:rsidR="00136FFF" w:rsidRPr="0031422B">
        <w:rPr>
          <w:szCs w:val="22"/>
          <w:lang w:val="en-US"/>
        </w:rPr>
        <w:t>, which increases the complexity</w:t>
      </w:r>
      <w:r w:rsidR="0031422B" w:rsidRPr="0031422B">
        <w:rPr>
          <w:szCs w:val="22"/>
          <w:lang w:val="en-US"/>
        </w:rPr>
        <w:t xml:space="preserve"> and HARQ-ACK latency</w:t>
      </w:r>
      <w:r w:rsidR="00136FFF" w:rsidRPr="0031422B">
        <w:rPr>
          <w:szCs w:val="22"/>
          <w:lang w:val="en-US"/>
        </w:rPr>
        <w:t xml:space="preserve">. In contrast, if short format PUCCH is considered, repetition can happen between the UL symbols in S slot and the same symbol indices in the U slot. However, part of the U slot is not used for PUCCH transmission in this case. </w:t>
      </w:r>
      <w:r w:rsidR="0031422B" w:rsidRPr="0031422B">
        <w:rPr>
          <w:szCs w:val="22"/>
          <w:lang w:val="en-US"/>
        </w:rPr>
        <w:t>Dynamic</w:t>
      </w:r>
      <w:r w:rsidR="00E36D15" w:rsidRPr="0031422B">
        <w:rPr>
          <w:szCs w:val="22"/>
          <w:lang w:val="en-US"/>
        </w:rPr>
        <w:t xml:space="preserve"> indicat</w:t>
      </w:r>
      <w:r w:rsidR="0031422B" w:rsidRPr="0031422B">
        <w:rPr>
          <w:szCs w:val="22"/>
          <w:lang w:val="en-US"/>
        </w:rPr>
        <w:t>ion of</w:t>
      </w:r>
      <w:r w:rsidR="00E36D15" w:rsidRPr="0031422B">
        <w:rPr>
          <w:szCs w:val="22"/>
          <w:lang w:val="en-US"/>
        </w:rPr>
        <w:t xml:space="preserve"> the number of PUCCH repetitions</w:t>
      </w:r>
      <w:r w:rsidR="0031422B" w:rsidRPr="0031422B">
        <w:rPr>
          <w:szCs w:val="22"/>
          <w:lang w:val="en-US"/>
        </w:rPr>
        <w:t xml:space="preserve"> was also proposed as one possible enhancement</w:t>
      </w:r>
      <w:r w:rsidR="00E36D15" w:rsidRPr="0031422B">
        <w:rPr>
          <w:szCs w:val="22"/>
          <w:lang w:val="en-US"/>
        </w:rPr>
        <w:t xml:space="preserve">, instead of </w:t>
      </w:r>
      <w:r w:rsidR="00CC56CB" w:rsidRPr="0031422B">
        <w:rPr>
          <w:szCs w:val="22"/>
          <w:lang w:val="en-US"/>
        </w:rPr>
        <w:t xml:space="preserve">statically configuring them via </w:t>
      </w:r>
      <w:proofErr w:type="gramStart"/>
      <w:r w:rsidR="00CC56CB" w:rsidRPr="0031422B">
        <w:rPr>
          <w:szCs w:val="22"/>
          <w:lang w:val="en-US"/>
        </w:rPr>
        <w:t>higher-layer</w:t>
      </w:r>
      <w:proofErr w:type="gramEnd"/>
      <w:r w:rsidR="00CC56CB" w:rsidRPr="0031422B">
        <w:rPr>
          <w:szCs w:val="22"/>
          <w:lang w:val="en-US"/>
        </w:rPr>
        <w:t xml:space="preserve"> signaling, i.e., RRC</w:t>
      </w:r>
      <w:r w:rsidR="00E36D15" w:rsidRPr="0031422B">
        <w:rPr>
          <w:szCs w:val="22"/>
          <w:lang w:val="en-US"/>
        </w:rPr>
        <w:t xml:space="preserve">. On the one hand, dynamic indication of repetition number could help to provide more flexibility in such scenario. On the other hand, </w:t>
      </w:r>
      <w:r w:rsidR="00C5094B" w:rsidRPr="0031422B">
        <w:rPr>
          <w:szCs w:val="22"/>
          <w:lang w:val="en-US"/>
        </w:rPr>
        <w:t>this</w:t>
      </w:r>
      <w:r w:rsidR="00E36D15" w:rsidRPr="0031422B">
        <w:rPr>
          <w:szCs w:val="22"/>
          <w:lang w:val="en-US"/>
        </w:rPr>
        <w:t xml:space="preserve"> does not solve the issue of lack of full UL slot</w:t>
      </w:r>
      <w:r w:rsidR="00A8216B" w:rsidRPr="0031422B">
        <w:rPr>
          <w:szCs w:val="22"/>
          <w:lang w:val="en-US"/>
        </w:rPr>
        <w:t>s in TDD deployment</w:t>
      </w:r>
      <w:r w:rsidR="00E36D15" w:rsidRPr="0031422B">
        <w:rPr>
          <w:szCs w:val="22"/>
          <w:lang w:val="en-US"/>
        </w:rPr>
        <w:t xml:space="preserve">. </w:t>
      </w:r>
    </w:p>
    <w:p w14:paraId="4168449A" w14:textId="7D00743D" w:rsidR="00F62CE2" w:rsidRPr="0029361B" w:rsidRDefault="00F62CE2" w:rsidP="00F62CE2">
      <w:pPr>
        <w:keepNext/>
        <w:spacing w:after="160"/>
        <w:jc w:val="center"/>
        <w:rPr>
          <w:lang w:val="en-US"/>
        </w:rPr>
      </w:pPr>
      <w:r w:rsidRPr="0029361B">
        <w:rPr>
          <w:noProof/>
          <w:lang w:val="en-US"/>
        </w:rPr>
        <w:lastRenderedPageBreak/>
        <w:drawing>
          <wp:inline distT="0" distB="0" distL="0" distR="0" wp14:anchorId="15785361" wp14:editId="28561054">
            <wp:extent cx="4089408" cy="62790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52527" cy="652946"/>
                    </a:xfrm>
                    <a:prstGeom prst="rect">
                      <a:avLst/>
                    </a:prstGeom>
                  </pic:spPr>
                </pic:pic>
              </a:graphicData>
            </a:graphic>
          </wp:inline>
        </w:drawing>
      </w:r>
    </w:p>
    <w:p w14:paraId="06EA8200" w14:textId="4C864B10" w:rsidR="00F62CE2" w:rsidRPr="0029361B" w:rsidRDefault="00F62CE2" w:rsidP="00F62CE2">
      <w:pPr>
        <w:pStyle w:val="Caption"/>
        <w:jc w:val="center"/>
        <w:rPr>
          <w:b w:val="0"/>
          <w:bCs/>
          <w:szCs w:val="22"/>
          <w:lang w:val="en-US"/>
        </w:rPr>
      </w:pPr>
      <w:bookmarkStart w:id="2" w:name="_Ref46697119"/>
      <w:r w:rsidRPr="0029361B">
        <w:rPr>
          <w:lang w:val="en-US"/>
        </w:rPr>
        <w:t xml:space="preserve">Figure </w:t>
      </w:r>
      <w:r w:rsidRPr="0029361B">
        <w:rPr>
          <w:lang w:val="en-US"/>
        </w:rPr>
        <w:fldChar w:fldCharType="begin"/>
      </w:r>
      <w:r w:rsidRPr="0029361B">
        <w:rPr>
          <w:lang w:val="en-US"/>
        </w:rPr>
        <w:instrText xml:space="preserve"> SEQ Figure \* ARABIC </w:instrText>
      </w:r>
      <w:r w:rsidRPr="0029361B">
        <w:rPr>
          <w:lang w:val="en-US"/>
        </w:rPr>
        <w:fldChar w:fldCharType="separate"/>
      </w:r>
      <w:r w:rsidR="00AB1011">
        <w:rPr>
          <w:noProof/>
          <w:lang w:val="en-US"/>
        </w:rPr>
        <w:t>1</w:t>
      </w:r>
      <w:r w:rsidRPr="0029361B">
        <w:rPr>
          <w:lang w:val="en-US"/>
        </w:rPr>
        <w:fldChar w:fldCharType="end"/>
      </w:r>
      <w:bookmarkEnd w:id="2"/>
      <w:r w:rsidRPr="0029361B">
        <w:rPr>
          <w:lang w:val="en-US"/>
        </w:rPr>
        <w:t>. DDDSU TDD frame structure.</w:t>
      </w:r>
    </w:p>
    <w:p w14:paraId="5E57A71E" w14:textId="13BEAC6D" w:rsidR="006B2300" w:rsidRPr="0029361B" w:rsidRDefault="00BC62D8" w:rsidP="00B26467">
      <w:pPr>
        <w:spacing w:after="160"/>
        <w:jc w:val="both"/>
        <w:rPr>
          <w:szCs w:val="22"/>
          <w:lang w:val="en-US"/>
        </w:rPr>
      </w:pPr>
      <w:r w:rsidRPr="0029361B">
        <w:rPr>
          <w:szCs w:val="22"/>
          <w:lang w:val="en-US"/>
        </w:rPr>
        <w:t xml:space="preserve">From the example above, we observe that </w:t>
      </w:r>
      <w:r w:rsidR="005971A6">
        <w:rPr>
          <w:szCs w:val="22"/>
          <w:lang w:val="en-US"/>
        </w:rPr>
        <w:t xml:space="preserve">the use of the </w:t>
      </w:r>
      <w:r w:rsidRPr="0029361B">
        <w:rPr>
          <w:szCs w:val="22"/>
          <w:lang w:val="en-US"/>
        </w:rPr>
        <w:t xml:space="preserve">time domain resource should be optimized to </w:t>
      </w:r>
      <w:r w:rsidR="00646558" w:rsidRPr="0029361B">
        <w:rPr>
          <w:szCs w:val="22"/>
          <w:lang w:val="en-US"/>
        </w:rPr>
        <w:t>enhance the coverage of PUCCH. One po</w:t>
      </w:r>
      <w:r w:rsidR="00915ECE">
        <w:rPr>
          <w:szCs w:val="22"/>
          <w:lang w:val="en-US"/>
        </w:rPr>
        <w:t>tential</w:t>
      </w:r>
      <w:r w:rsidR="00646558" w:rsidRPr="0029361B">
        <w:rPr>
          <w:szCs w:val="22"/>
          <w:lang w:val="en-US"/>
        </w:rPr>
        <w:t xml:space="preserve"> solution would be </w:t>
      </w:r>
      <w:r w:rsidR="00C5094B">
        <w:rPr>
          <w:szCs w:val="22"/>
          <w:lang w:val="en-US"/>
        </w:rPr>
        <w:t xml:space="preserve">to </w:t>
      </w:r>
      <w:r w:rsidR="00646558" w:rsidRPr="0029361B">
        <w:rPr>
          <w:szCs w:val="22"/>
          <w:lang w:val="en-US"/>
        </w:rPr>
        <w:t>allow contiguous PUCCH transmissio</w:t>
      </w:r>
      <w:r w:rsidR="00C5094B">
        <w:rPr>
          <w:szCs w:val="22"/>
          <w:lang w:val="en-US"/>
        </w:rPr>
        <w:t>n.</w:t>
      </w:r>
      <w:r w:rsidR="00646558" w:rsidRPr="0029361B">
        <w:rPr>
          <w:szCs w:val="22"/>
          <w:lang w:val="en-US"/>
        </w:rPr>
        <w:t xml:space="preserve"> </w:t>
      </w:r>
      <w:r w:rsidR="00C5094B">
        <w:rPr>
          <w:szCs w:val="22"/>
          <w:lang w:val="en-US"/>
        </w:rPr>
        <w:t>T</w:t>
      </w:r>
      <w:r w:rsidR="00646558" w:rsidRPr="0029361B">
        <w:rPr>
          <w:szCs w:val="22"/>
          <w:lang w:val="en-US"/>
        </w:rPr>
        <w:t xml:space="preserve">he main drawback of this technique however is the possible additional complexity of cross-slot transmission, as discussed in our companion contribution for PUSCH coverage enhancements </w:t>
      </w:r>
      <w:r w:rsidR="00F87795">
        <w:rPr>
          <w:szCs w:val="22"/>
          <w:lang w:val="en-US"/>
        </w:rPr>
        <w:fldChar w:fldCharType="begin"/>
      </w:r>
      <w:r w:rsidR="00F87795">
        <w:rPr>
          <w:szCs w:val="22"/>
          <w:lang w:val="en-US"/>
        </w:rPr>
        <w:instrText xml:space="preserve"> REF _Ref40135700 \r \h </w:instrText>
      </w:r>
      <w:r w:rsidR="00F87795">
        <w:rPr>
          <w:szCs w:val="22"/>
          <w:lang w:val="en-US"/>
        </w:rPr>
      </w:r>
      <w:r w:rsidR="00F87795">
        <w:rPr>
          <w:szCs w:val="22"/>
          <w:lang w:val="en-US"/>
        </w:rPr>
        <w:fldChar w:fldCharType="separate"/>
      </w:r>
      <w:r w:rsidR="00AB1011">
        <w:rPr>
          <w:szCs w:val="22"/>
          <w:lang w:val="en-US"/>
        </w:rPr>
        <w:t>[2]</w:t>
      </w:r>
      <w:r w:rsidR="00F87795">
        <w:rPr>
          <w:szCs w:val="22"/>
          <w:lang w:val="en-US"/>
        </w:rPr>
        <w:fldChar w:fldCharType="end"/>
      </w:r>
      <w:r w:rsidR="00F87795">
        <w:rPr>
          <w:szCs w:val="22"/>
          <w:lang w:val="en-US"/>
        </w:rPr>
        <w:t xml:space="preserve">. </w:t>
      </w:r>
      <w:r w:rsidR="006D60EF" w:rsidRPr="0029361B">
        <w:rPr>
          <w:szCs w:val="22"/>
          <w:lang w:val="en-US"/>
        </w:rPr>
        <w:t>UCI</w:t>
      </w:r>
      <w:r w:rsidR="00646558" w:rsidRPr="0029361B">
        <w:rPr>
          <w:szCs w:val="22"/>
          <w:lang w:val="en-US"/>
        </w:rPr>
        <w:t xml:space="preserve"> segmentation, similar to TBS segmentation for PUSCH as mentioned in </w:t>
      </w:r>
      <w:r w:rsidR="00F87795">
        <w:rPr>
          <w:szCs w:val="22"/>
          <w:lang w:val="en-US"/>
        </w:rPr>
        <w:fldChar w:fldCharType="begin"/>
      </w:r>
      <w:r w:rsidR="00F87795">
        <w:rPr>
          <w:szCs w:val="22"/>
          <w:lang w:val="en-US"/>
        </w:rPr>
        <w:instrText xml:space="preserve"> REF _Ref40135700 \r \h </w:instrText>
      </w:r>
      <w:r w:rsidR="00F87795">
        <w:rPr>
          <w:szCs w:val="22"/>
          <w:lang w:val="en-US"/>
        </w:rPr>
      </w:r>
      <w:r w:rsidR="00F87795">
        <w:rPr>
          <w:szCs w:val="22"/>
          <w:lang w:val="en-US"/>
        </w:rPr>
        <w:fldChar w:fldCharType="separate"/>
      </w:r>
      <w:r w:rsidR="00AB1011">
        <w:rPr>
          <w:szCs w:val="22"/>
          <w:lang w:val="en-US"/>
        </w:rPr>
        <w:t>[2]</w:t>
      </w:r>
      <w:r w:rsidR="00F87795">
        <w:rPr>
          <w:szCs w:val="22"/>
          <w:lang w:val="en-US"/>
        </w:rPr>
        <w:fldChar w:fldCharType="end"/>
      </w:r>
      <w:r w:rsidR="00F87795">
        <w:rPr>
          <w:szCs w:val="22"/>
          <w:lang w:val="en-US"/>
        </w:rPr>
        <w:t xml:space="preserve">, </w:t>
      </w:r>
      <w:r w:rsidR="00646558" w:rsidRPr="0029361B">
        <w:rPr>
          <w:szCs w:val="22"/>
          <w:lang w:val="en-US"/>
        </w:rPr>
        <w:t xml:space="preserve">could be a better choice. </w:t>
      </w:r>
      <w:r w:rsidR="006D60EF" w:rsidRPr="0029361B">
        <w:rPr>
          <w:szCs w:val="22"/>
          <w:lang w:val="en-US"/>
        </w:rPr>
        <w:t>In which, short format PUCCH could be transmitted on the UL symbols of the S slot followed by long format PUCCH on the U slot.</w:t>
      </w:r>
    </w:p>
    <w:p w14:paraId="2F97F17A" w14:textId="51DA3DFC" w:rsidR="00BC62D8" w:rsidRPr="0029361B" w:rsidRDefault="006D60EF" w:rsidP="00B26467">
      <w:pPr>
        <w:spacing w:after="160"/>
        <w:jc w:val="both"/>
        <w:rPr>
          <w:b/>
          <w:bCs/>
          <w:szCs w:val="22"/>
          <w:lang w:val="en-US"/>
        </w:rPr>
      </w:pPr>
      <w:bookmarkStart w:id="3" w:name="_Toc47717195"/>
      <w:r w:rsidRPr="0029361B">
        <w:rPr>
          <w:b/>
          <w:bCs/>
          <w:lang w:val="en-US"/>
        </w:rPr>
        <w:t xml:space="preserve">Proposal </w:t>
      </w:r>
      <w:r w:rsidRPr="0029361B">
        <w:rPr>
          <w:b/>
          <w:bCs/>
          <w:lang w:val="en-US"/>
        </w:rPr>
        <w:fldChar w:fldCharType="begin"/>
      </w:r>
      <w:r w:rsidRPr="0029361B">
        <w:rPr>
          <w:b/>
          <w:bCs/>
          <w:lang w:val="en-US"/>
        </w:rPr>
        <w:instrText xml:space="preserve"> SEQ Proposal \* ARABIC </w:instrText>
      </w:r>
      <w:r w:rsidRPr="0029361B">
        <w:rPr>
          <w:b/>
          <w:bCs/>
          <w:lang w:val="en-US"/>
        </w:rPr>
        <w:fldChar w:fldCharType="separate"/>
      </w:r>
      <w:r w:rsidR="00AB1011">
        <w:rPr>
          <w:b/>
          <w:bCs/>
          <w:noProof/>
          <w:lang w:val="en-US"/>
        </w:rPr>
        <w:t>1</w:t>
      </w:r>
      <w:r w:rsidRPr="0029361B">
        <w:rPr>
          <w:b/>
          <w:bCs/>
          <w:lang w:val="en-US"/>
        </w:rPr>
        <w:fldChar w:fldCharType="end"/>
      </w:r>
      <w:r w:rsidR="00BC62D8" w:rsidRPr="0029361B">
        <w:rPr>
          <w:b/>
          <w:bCs/>
          <w:szCs w:val="22"/>
          <w:lang w:val="en-US"/>
        </w:rPr>
        <w:t xml:space="preserve">. The </w:t>
      </w:r>
      <w:r w:rsidR="00C5094B">
        <w:rPr>
          <w:b/>
          <w:bCs/>
          <w:szCs w:val="22"/>
          <w:lang w:val="en-US"/>
        </w:rPr>
        <w:t xml:space="preserve">use of </w:t>
      </w:r>
      <w:r w:rsidR="00BC62D8" w:rsidRPr="0029361B">
        <w:rPr>
          <w:b/>
          <w:bCs/>
          <w:szCs w:val="22"/>
          <w:lang w:val="en-US"/>
        </w:rPr>
        <w:t>time domain resource should be optimized for PUCCH coverage enhancement.</w:t>
      </w:r>
      <w:bookmarkEnd w:id="3"/>
    </w:p>
    <w:p w14:paraId="1D9C76DF" w14:textId="1417553A" w:rsidR="006B24C0" w:rsidRPr="0029361B" w:rsidRDefault="006B24C0" w:rsidP="006B24C0">
      <w:pPr>
        <w:pStyle w:val="Heading2"/>
        <w:rPr>
          <w:lang w:val="en-US"/>
        </w:rPr>
      </w:pPr>
      <w:r w:rsidRPr="0029361B">
        <w:rPr>
          <w:lang w:val="en-US"/>
        </w:rPr>
        <w:t>2.2 Possible enhancements in spatial domain</w:t>
      </w:r>
    </w:p>
    <w:p w14:paraId="4B008608" w14:textId="4991874E" w:rsidR="00A11F77" w:rsidRPr="0029361B" w:rsidRDefault="003F5753" w:rsidP="006B24C0">
      <w:pPr>
        <w:spacing w:after="160"/>
        <w:jc w:val="both"/>
        <w:rPr>
          <w:szCs w:val="22"/>
          <w:lang w:val="en-US"/>
        </w:rPr>
      </w:pPr>
      <w:r w:rsidRPr="0029361B">
        <w:rPr>
          <w:szCs w:val="22"/>
          <w:lang w:val="en-US"/>
        </w:rPr>
        <w:t xml:space="preserve">In Rel-15, only a single antenna port is used for PUCCH transmission. Increasing number of antenna ports can be a </w:t>
      </w:r>
      <w:r w:rsidR="00915ECE" w:rsidRPr="0029361B">
        <w:rPr>
          <w:szCs w:val="22"/>
          <w:lang w:val="en-US"/>
        </w:rPr>
        <w:t>pot</w:t>
      </w:r>
      <w:r w:rsidR="00915ECE">
        <w:rPr>
          <w:szCs w:val="22"/>
          <w:lang w:val="en-US"/>
        </w:rPr>
        <w:t>ential</w:t>
      </w:r>
      <w:r w:rsidRPr="0029361B">
        <w:rPr>
          <w:szCs w:val="22"/>
          <w:lang w:val="en-US"/>
        </w:rPr>
        <w:t xml:space="preserve"> approach to enhance PUCCH coverage by exploiting transmit diversity. Indeed, several contributions </w:t>
      </w:r>
      <w:r w:rsidR="00D701BB" w:rsidRPr="0029361B">
        <w:rPr>
          <w:szCs w:val="22"/>
          <w:lang w:val="en-US"/>
        </w:rPr>
        <w:t>in</w:t>
      </w:r>
      <w:r w:rsidRPr="0029361B">
        <w:rPr>
          <w:szCs w:val="22"/>
          <w:lang w:val="en-US"/>
        </w:rPr>
        <w:t xml:space="preserve"> RAN1#101-e AI 8.4.2 mentioned </w:t>
      </w:r>
      <w:r w:rsidR="00D701BB" w:rsidRPr="0029361B">
        <w:rPr>
          <w:szCs w:val="22"/>
          <w:lang w:val="en-US"/>
        </w:rPr>
        <w:t>about the possibility of reintroducing the spatial orthogonal resource transmit diversity (SORTD) scheme, which was part of the LTE functionality, to enhance PUCCH coverage.</w:t>
      </w:r>
      <w:r w:rsidR="00977175" w:rsidRPr="0029361B">
        <w:rPr>
          <w:szCs w:val="22"/>
          <w:lang w:val="en-US"/>
        </w:rPr>
        <w:t xml:space="preserve"> Even though the gain of SORTD at 1%BLER can be further discussed and evaluated, one should note that this gain is achieved at the expense of using twice as many the PUCCH resources. If the two antenna ports use different resources in frequency domain, the noise power would double </w:t>
      </w:r>
      <w:r w:rsidR="005971A6">
        <w:rPr>
          <w:szCs w:val="22"/>
          <w:lang w:val="en-US"/>
        </w:rPr>
        <w:t>as</w:t>
      </w:r>
      <w:r w:rsidR="00977175" w:rsidRPr="0029361B">
        <w:rPr>
          <w:szCs w:val="22"/>
          <w:lang w:val="en-US"/>
        </w:rPr>
        <w:t xml:space="preserve"> compared to</w:t>
      </w:r>
      <w:r w:rsidR="00DF1EC1">
        <w:rPr>
          <w:szCs w:val="22"/>
          <w:lang w:val="en-US"/>
        </w:rPr>
        <w:t xml:space="preserve"> </w:t>
      </w:r>
      <w:r w:rsidR="005971A6">
        <w:rPr>
          <w:szCs w:val="22"/>
          <w:lang w:val="en-US"/>
        </w:rPr>
        <w:t xml:space="preserve">the </w:t>
      </w:r>
      <w:r w:rsidR="00977175" w:rsidRPr="0029361B">
        <w:rPr>
          <w:szCs w:val="22"/>
          <w:lang w:val="en-US"/>
        </w:rPr>
        <w:t xml:space="preserve">single antenna port scenario. In addition, using more antenna ports at the same time </w:t>
      </w:r>
      <w:r w:rsidR="005971A6">
        <w:rPr>
          <w:szCs w:val="22"/>
          <w:lang w:val="en-US"/>
        </w:rPr>
        <w:t>may</w:t>
      </w:r>
      <w:r w:rsidR="00977175" w:rsidRPr="0029361B">
        <w:rPr>
          <w:szCs w:val="22"/>
          <w:lang w:val="en-US"/>
        </w:rPr>
        <w:t xml:space="preserve"> </w:t>
      </w:r>
      <w:r w:rsidR="005971A6">
        <w:rPr>
          <w:szCs w:val="22"/>
          <w:lang w:val="en-US"/>
        </w:rPr>
        <w:t>impact the effectiveness of</w:t>
      </w:r>
      <w:r w:rsidR="00977175" w:rsidRPr="0029361B">
        <w:rPr>
          <w:szCs w:val="22"/>
          <w:lang w:val="en-US"/>
        </w:rPr>
        <w:t xml:space="preserve"> beamforming gain</w:t>
      </w:r>
      <w:r w:rsidR="005971A6">
        <w:rPr>
          <w:szCs w:val="22"/>
          <w:lang w:val="en-US"/>
        </w:rPr>
        <w:t>, when and if used</w:t>
      </w:r>
      <w:r w:rsidR="00977175" w:rsidRPr="0029361B">
        <w:rPr>
          <w:szCs w:val="22"/>
          <w:lang w:val="en-US"/>
        </w:rPr>
        <w:t xml:space="preserve">. </w:t>
      </w:r>
      <w:r w:rsidR="005971A6">
        <w:rPr>
          <w:szCs w:val="22"/>
          <w:lang w:val="en-US"/>
        </w:rPr>
        <w:t>Finally, it may be worth observing that any</w:t>
      </w:r>
      <w:r w:rsidR="00A11F77" w:rsidRPr="0029361B">
        <w:rPr>
          <w:szCs w:val="22"/>
          <w:lang w:val="en-US"/>
        </w:rPr>
        <w:t xml:space="preserve"> solution</w:t>
      </w:r>
      <w:r w:rsidR="005971A6">
        <w:rPr>
          <w:szCs w:val="22"/>
          <w:lang w:val="en-US"/>
        </w:rPr>
        <w:t xml:space="preserve"> which leverages the spatial domain</w:t>
      </w:r>
      <w:r w:rsidR="00A11F77" w:rsidRPr="0029361B">
        <w:rPr>
          <w:szCs w:val="22"/>
          <w:lang w:val="en-US"/>
        </w:rPr>
        <w:t xml:space="preserve"> should be evaluated carefully to avoid overlapping with </w:t>
      </w:r>
      <w:r w:rsidR="005971A6">
        <w:rPr>
          <w:szCs w:val="22"/>
          <w:lang w:val="en-US"/>
        </w:rPr>
        <w:t xml:space="preserve">activities carried out in the context of </w:t>
      </w:r>
      <w:r w:rsidR="00A11F77" w:rsidRPr="0029361B">
        <w:rPr>
          <w:szCs w:val="22"/>
          <w:lang w:val="en-US"/>
        </w:rPr>
        <w:t xml:space="preserve">MIMO </w:t>
      </w:r>
      <w:r w:rsidR="005971A6">
        <w:rPr>
          <w:szCs w:val="22"/>
          <w:lang w:val="en-US"/>
        </w:rPr>
        <w:t>SIs/</w:t>
      </w:r>
      <w:proofErr w:type="spellStart"/>
      <w:r w:rsidR="00A11F77" w:rsidRPr="0029361B">
        <w:rPr>
          <w:szCs w:val="22"/>
          <w:lang w:val="en-US"/>
        </w:rPr>
        <w:t>WIs.</w:t>
      </w:r>
      <w:proofErr w:type="spellEnd"/>
      <w:r w:rsidR="00A11F77" w:rsidRPr="0029361B">
        <w:rPr>
          <w:szCs w:val="22"/>
          <w:lang w:val="en-US"/>
        </w:rPr>
        <w:t xml:space="preserve"> </w:t>
      </w:r>
    </w:p>
    <w:p w14:paraId="0D3869FA" w14:textId="7663CB9A" w:rsidR="00A11F77" w:rsidRPr="0029361B" w:rsidRDefault="00A11F77" w:rsidP="006B24C0">
      <w:pPr>
        <w:spacing w:after="160"/>
        <w:jc w:val="both"/>
        <w:rPr>
          <w:b/>
          <w:bCs/>
          <w:szCs w:val="22"/>
          <w:lang w:val="en-US"/>
        </w:rPr>
      </w:pPr>
      <w:bookmarkStart w:id="4" w:name="_Toc47717196"/>
      <w:r w:rsidRPr="0029361B">
        <w:rPr>
          <w:b/>
          <w:bCs/>
          <w:lang w:val="en-US"/>
        </w:rPr>
        <w:t xml:space="preserve">Proposal </w:t>
      </w:r>
      <w:r w:rsidRPr="0029361B">
        <w:rPr>
          <w:b/>
          <w:bCs/>
          <w:lang w:val="en-US"/>
        </w:rPr>
        <w:fldChar w:fldCharType="begin"/>
      </w:r>
      <w:r w:rsidRPr="0029361B">
        <w:rPr>
          <w:b/>
          <w:bCs/>
          <w:lang w:val="en-US"/>
        </w:rPr>
        <w:instrText xml:space="preserve"> SEQ Proposal \* ARABIC </w:instrText>
      </w:r>
      <w:r w:rsidRPr="0029361B">
        <w:rPr>
          <w:b/>
          <w:bCs/>
          <w:lang w:val="en-US"/>
        </w:rPr>
        <w:fldChar w:fldCharType="separate"/>
      </w:r>
      <w:r w:rsidR="00AB1011">
        <w:rPr>
          <w:b/>
          <w:bCs/>
          <w:noProof/>
          <w:lang w:val="en-US"/>
        </w:rPr>
        <w:t>2</w:t>
      </w:r>
      <w:r w:rsidRPr="0029361B">
        <w:rPr>
          <w:b/>
          <w:bCs/>
          <w:lang w:val="en-US"/>
        </w:rPr>
        <w:fldChar w:fldCharType="end"/>
      </w:r>
      <w:r w:rsidRPr="0029361B">
        <w:rPr>
          <w:b/>
          <w:bCs/>
          <w:szCs w:val="22"/>
          <w:lang w:val="en-US"/>
        </w:rPr>
        <w:t>. Po</w:t>
      </w:r>
      <w:r w:rsidR="00915ECE">
        <w:rPr>
          <w:b/>
          <w:bCs/>
          <w:szCs w:val="22"/>
          <w:lang w:val="en-US"/>
        </w:rPr>
        <w:t>tential</w:t>
      </w:r>
      <w:r w:rsidRPr="0029361B">
        <w:rPr>
          <w:b/>
          <w:bCs/>
          <w:szCs w:val="22"/>
          <w:lang w:val="en-US"/>
        </w:rPr>
        <w:t xml:space="preserve"> solutions in spatial domain that</w:t>
      </w:r>
      <w:r w:rsidR="005971A6">
        <w:rPr>
          <w:b/>
          <w:bCs/>
          <w:szCs w:val="22"/>
          <w:lang w:val="en-US"/>
        </w:rPr>
        <w:t xml:space="preserve"> entails </w:t>
      </w:r>
      <w:r w:rsidRPr="0029361B">
        <w:rPr>
          <w:b/>
          <w:bCs/>
          <w:szCs w:val="22"/>
          <w:lang w:val="en-US"/>
        </w:rPr>
        <w:t xml:space="preserve">general MIMO </w:t>
      </w:r>
      <w:r w:rsidR="005971A6">
        <w:rPr>
          <w:b/>
          <w:bCs/>
          <w:szCs w:val="22"/>
          <w:lang w:val="en-US"/>
        </w:rPr>
        <w:t xml:space="preserve">framework </w:t>
      </w:r>
      <w:r w:rsidRPr="0029361B">
        <w:rPr>
          <w:b/>
          <w:bCs/>
          <w:szCs w:val="22"/>
          <w:lang w:val="en-US"/>
        </w:rPr>
        <w:t xml:space="preserve">enhancement should be treated in the corresponding MIMO </w:t>
      </w:r>
      <w:proofErr w:type="spellStart"/>
      <w:r w:rsidRPr="0029361B">
        <w:rPr>
          <w:b/>
          <w:bCs/>
          <w:szCs w:val="22"/>
          <w:lang w:val="en-US"/>
        </w:rPr>
        <w:t>WIs.</w:t>
      </w:r>
      <w:proofErr w:type="spellEnd"/>
      <w:r w:rsidR="00EA6751">
        <w:rPr>
          <w:b/>
          <w:bCs/>
          <w:szCs w:val="22"/>
          <w:lang w:val="en-US"/>
        </w:rPr>
        <w:t xml:space="preserve"> Other solutions, which could be tested via LLS, shall be carefully evaluated.</w:t>
      </w:r>
      <w:bookmarkEnd w:id="4"/>
    </w:p>
    <w:p w14:paraId="56FF0E37" w14:textId="2C0D9F83" w:rsidR="006B24C0" w:rsidRPr="0029361B" w:rsidRDefault="006B24C0" w:rsidP="006B24C0">
      <w:pPr>
        <w:pStyle w:val="Heading2"/>
        <w:rPr>
          <w:lang w:val="en-US"/>
        </w:rPr>
      </w:pPr>
      <w:r w:rsidRPr="0029361B">
        <w:rPr>
          <w:lang w:val="en-US"/>
        </w:rPr>
        <w:t>2.3 Possible DMRS enhancements</w:t>
      </w:r>
    </w:p>
    <w:p w14:paraId="278F1EBD" w14:textId="41F0A166" w:rsidR="00302389" w:rsidRDefault="00302389" w:rsidP="00D12C98">
      <w:pPr>
        <w:jc w:val="both"/>
        <w:rPr>
          <w:lang w:val="en-US"/>
        </w:rPr>
      </w:pPr>
      <w:r w:rsidRPr="0029361B">
        <w:rPr>
          <w:lang w:val="en-US"/>
        </w:rPr>
        <w:t xml:space="preserve">Aside from the cross-slot joint channel estimation technique, which was proposed for PUSCH as discussed in our companion contribution </w:t>
      </w:r>
      <w:r w:rsidR="00F87795">
        <w:rPr>
          <w:lang w:val="en-US"/>
        </w:rPr>
        <w:fldChar w:fldCharType="begin"/>
      </w:r>
      <w:r w:rsidR="00F87795">
        <w:rPr>
          <w:lang w:val="en-US"/>
        </w:rPr>
        <w:instrText xml:space="preserve"> REF _Ref40135700 \r \h </w:instrText>
      </w:r>
      <w:r w:rsidR="00F87795">
        <w:rPr>
          <w:lang w:val="en-US"/>
        </w:rPr>
      </w:r>
      <w:r w:rsidR="00F87795">
        <w:rPr>
          <w:lang w:val="en-US"/>
        </w:rPr>
        <w:fldChar w:fldCharType="separate"/>
      </w:r>
      <w:r w:rsidR="00AB1011">
        <w:rPr>
          <w:lang w:val="en-US"/>
        </w:rPr>
        <w:t>[2]</w:t>
      </w:r>
      <w:r w:rsidR="00F87795">
        <w:rPr>
          <w:lang w:val="en-US"/>
        </w:rPr>
        <w:fldChar w:fldCharType="end"/>
      </w:r>
      <w:r w:rsidRPr="0029361B">
        <w:rPr>
          <w:lang w:val="en-US"/>
        </w:rPr>
        <w:t xml:space="preserve"> and is applicable for PUCCH, DMRS-less </w:t>
      </w:r>
      <w:r w:rsidR="00877EE3">
        <w:rPr>
          <w:lang w:val="en-US"/>
        </w:rPr>
        <w:t>transmission has</w:t>
      </w:r>
      <w:r w:rsidRPr="0029361B">
        <w:rPr>
          <w:lang w:val="en-US"/>
        </w:rPr>
        <w:t xml:space="preserve"> also </w:t>
      </w:r>
      <w:r w:rsidR="00877EE3">
        <w:rPr>
          <w:lang w:val="en-US"/>
        </w:rPr>
        <w:t xml:space="preserve">been proposed </w:t>
      </w:r>
      <w:r w:rsidRPr="0029361B">
        <w:rPr>
          <w:lang w:val="en-US"/>
        </w:rPr>
        <w:t>a</w:t>
      </w:r>
      <w:r w:rsidR="00877EE3">
        <w:rPr>
          <w:lang w:val="en-US"/>
        </w:rPr>
        <w:t>s a possible</w:t>
      </w:r>
      <w:r w:rsidR="00D12C98" w:rsidRPr="0029361B">
        <w:rPr>
          <w:lang w:val="en-US"/>
        </w:rPr>
        <w:t xml:space="preserve"> PUCCH coverage enhancement</w:t>
      </w:r>
      <w:r w:rsidR="00877EE3">
        <w:rPr>
          <w:lang w:val="en-US"/>
        </w:rPr>
        <w:t xml:space="preserve"> solution</w:t>
      </w:r>
      <w:r w:rsidR="00D12C98" w:rsidRPr="0029361B">
        <w:rPr>
          <w:lang w:val="en-US"/>
        </w:rPr>
        <w:t>.</w:t>
      </w:r>
      <w:r w:rsidR="000871F0" w:rsidRPr="0029361B">
        <w:rPr>
          <w:lang w:val="en-US"/>
        </w:rPr>
        <w:t xml:space="preserve"> Different</w:t>
      </w:r>
      <w:r w:rsidR="00877EE3">
        <w:rPr>
          <w:lang w:val="en-US"/>
        </w:rPr>
        <w:t>ly</w:t>
      </w:r>
      <w:r w:rsidR="000871F0" w:rsidRPr="0029361B">
        <w:rPr>
          <w:lang w:val="en-US"/>
        </w:rPr>
        <w:t xml:space="preserve"> from the DMRS-less terminology proposed for PUSCH, DMRS-less for PUCCH aims </w:t>
      </w:r>
      <w:r w:rsidR="00877EE3">
        <w:rPr>
          <w:lang w:val="en-US"/>
        </w:rPr>
        <w:t>at</w:t>
      </w:r>
      <w:r w:rsidR="000871F0" w:rsidRPr="0029361B">
        <w:rPr>
          <w:lang w:val="en-US"/>
        </w:rPr>
        <w:t xml:space="preserve"> extend</w:t>
      </w:r>
      <w:r w:rsidR="00877EE3">
        <w:rPr>
          <w:lang w:val="en-US"/>
        </w:rPr>
        <w:t>ing</w:t>
      </w:r>
      <w:r w:rsidR="000871F0" w:rsidRPr="0029361B">
        <w:rPr>
          <w:lang w:val="en-US"/>
        </w:rPr>
        <w:t xml:space="preserve"> the</w:t>
      </w:r>
      <w:r w:rsidR="00E90E3C" w:rsidRPr="0029361B">
        <w:rPr>
          <w:lang w:val="en-US"/>
        </w:rPr>
        <w:t xml:space="preserve"> concept of</w:t>
      </w:r>
      <w:r w:rsidR="000871F0" w:rsidRPr="0029361B">
        <w:rPr>
          <w:lang w:val="en-US"/>
        </w:rPr>
        <w:t xml:space="preserve"> sequence-based noncoherent transmission of PUCCH</w:t>
      </w:r>
      <w:r w:rsidR="00E90E3C" w:rsidRPr="0029361B">
        <w:rPr>
          <w:lang w:val="en-US"/>
        </w:rPr>
        <w:t xml:space="preserve"> (</w:t>
      </w:r>
      <w:r w:rsidR="000871F0" w:rsidRPr="0029361B">
        <w:rPr>
          <w:lang w:val="en-US"/>
        </w:rPr>
        <w:t>similar to PUCCH format 0 in Rel-15</w:t>
      </w:r>
      <w:r w:rsidR="00E90E3C" w:rsidRPr="0029361B">
        <w:rPr>
          <w:lang w:val="en-US"/>
        </w:rPr>
        <w:t>)</w:t>
      </w:r>
      <w:r w:rsidR="000871F0" w:rsidRPr="0029361B">
        <w:rPr>
          <w:lang w:val="en-US"/>
        </w:rPr>
        <w:t xml:space="preserve"> </w:t>
      </w:r>
      <w:r w:rsidR="00E90E3C" w:rsidRPr="0029361B">
        <w:rPr>
          <w:lang w:val="en-US"/>
        </w:rPr>
        <w:t>and apply it for</w:t>
      </w:r>
      <w:r w:rsidR="00DF1EC1">
        <w:rPr>
          <w:lang w:val="en-US"/>
        </w:rPr>
        <w:t xml:space="preserve"> a</w:t>
      </w:r>
      <w:r w:rsidR="000871F0" w:rsidRPr="0029361B">
        <w:rPr>
          <w:lang w:val="en-US"/>
        </w:rPr>
        <w:t xml:space="preserve"> </w:t>
      </w:r>
      <w:r w:rsidR="00390C8B" w:rsidRPr="0029361B">
        <w:rPr>
          <w:lang w:val="en-US"/>
        </w:rPr>
        <w:t xml:space="preserve">larger UCI payload. The UCI bits are mapped into a sequence </w:t>
      </w:r>
      <w:r w:rsidR="00877EE3">
        <w:rPr>
          <w:lang w:val="en-US"/>
        </w:rPr>
        <w:t xml:space="preserve">taken </w:t>
      </w:r>
      <w:r w:rsidR="0029361B" w:rsidRPr="0029361B">
        <w:rPr>
          <w:lang w:val="en-US"/>
        </w:rPr>
        <w:t>from</w:t>
      </w:r>
      <w:r w:rsidR="00390C8B" w:rsidRPr="0029361B">
        <w:rPr>
          <w:lang w:val="en-US"/>
        </w:rPr>
        <w:t xml:space="preserve"> a sequence pool before transmission</w:t>
      </w:r>
      <w:r w:rsidR="00877EE3">
        <w:rPr>
          <w:lang w:val="en-US"/>
        </w:rPr>
        <w:t>. N</w:t>
      </w:r>
      <w:r w:rsidR="00390C8B" w:rsidRPr="0029361B">
        <w:rPr>
          <w:lang w:val="en-US"/>
        </w:rPr>
        <w:t>either channel coding nor DMRS insertion are needed</w:t>
      </w:r>
      <w:r w:rsidR="00877EE3">
        <w:rPr>
          <w:lang w:val="en-US"/>
        </w:rPr>
        <w:t xml:space="preserve"> in this case</w:t>
      </w:r>
      <w:r w:rsidR="00390C8B" w:rsidRPr="0029361B">
        <w:rPr>
          <w:lang w:val="en-US"/>
        </w:rPr>
        <w:t xml:space="preserve">. </w:t>
      </w:r>
      <w:r w:rsidR="00E90E3C" w:rsidRPr="0029361B">
        <w:rPr>
          <w:lang w:val="en-US"/>
        </w:rPr>
        <w:t xml:space="preserve">DMRS-less noncoherent transmission may </w:t>
      </w:r>
      <w:r w:rsidR="00877EE3">
        <w:rPr>
          <w:lang w:val="en-US"/>
        </w:rPr>
        <w:t xml:space="preserve">indeed </w:t>
      </w:r>
      <w:r w:rsidR="00E90E3C" w:rsidRPr="0029361B">
        <w:rPr>
          <w:lang w:val="en-US"/>
        </w:rPr>
        <w:t>offer better performance at low SNR</w:t>
      </w:r>
      <w:r w:rsidR="00877EE3">
        <w:rPr>
          <w:lang w:val="en-US"/>
        </w:rPr>
        <w:t>, as</w:t>
      </w:r>
      <w:r w:rsidR="00E90E3C" w:rsidRPr="0029361B">
        <w:rPr>
          <w:lang w:val="en-US"/>
        </w:rPr>
        <w:t xml:space="preserve"> compared to its DMRS-based coherent </w:t>
      </w:r>
      <w:r w:rsidR="0029361B" w:rsidRPr="0029361B">
        <w:rPr>
          <w:lang w:val="en-US"/>
        </w:rPr>
        <w:t>counterpart</w:t>
      </w:r>
      <w:r w:rsidR="00877EE3">
        <w:rPr>
          <w:lang w:val="en-US"/>
        </w:rPr>
        <w:t>,</w:t>
      </w:r>
      <w:r w:rsidR="00E90E3C" w:rsidRPr="0029361B">
        <w:rPr>
          <w:lang w:val="en-US"/>
        </w:rPr>
        <w:t xml:space="preserve"> due to poor channel e</w:t>
      </w:r>
      <w:r w:rsidR="0029361B" w:rsidRPr="0029361B">
        <w:rPr>
          <w:lang w:val="en-US"/>
        </w:rPr>
        <w:t xml:space="preserve">stimation or low coding gain </w:t>
      </w:r>
      <w:r w:rsidR="00877EE3">
        <w:rPr>
          <w:lang w:val="en-US"/>
        </w:rPr>
        <w:t>of</w:t>
      </w:r>
      <w:r w:rsidR="0029361B" w:rsidRPr="0029361B">
        <w:rPr>
          <w:lang w:val="en-US"/>
        </w:rPr>
        <w:t xml:space="preserve"> the latter at low SNR</w:t>
      </w:r>
      <w:r w:rsidR="00877EE3">
        <w:rPr>
          <w:lang w:val="en-US"/>
        </w:rPr>
        <w:t>. However,</w:t>
      </w:r>
      <w:r w:rsidR="0029361B" w:rsidRPr="0029361B">
        <w:rPr>
          <w:lang w:val="en-US"/>
        </w:rPr>
        <w:t xml:space="preserve"> one should note that extending the sequence-based noncoherent transmission technique to transmit more than 2 bits UCI would require a </w:t>
      </w:r>
      <w:r w:rsidR="00877EE3">
        <w:rPr>
          <w:lang w:val="en-US"/>
        </w:rPr>
        <w:t xml:space="preserve">rather </w:t>
      </w:r>
      <w:r w:rsidR="0029361B" w:rsidRPr="0029361B">
        <w:rPr>
          <w:lang w:val="en-US"/>
        </w:rPr>
        <w:t xml:space="preserve">large sequence pool and </w:t>
      </w:r>
      <w:r w:rsidR="00877EE3">
        <w:rPr>
          <w:lang w:val="en-US"/>
        </w:rPr>
        <w:t>consequently entail larger</w:t>
      </w:r>
      <w:r w:rsidR="0029361B" w:rsidRPr="0029361B">
        <w:rPr>
          <w:lang w:val="en-US"/>
        </w:rPr>
        <w:t xml:space="preserve"> complexity burden to the receiver</w:t>
      </w:r>
      <w:r w:rsidR="00171E43">
        <w:rPr>
          <w:lang w:val="en-US"/>
        </w:rPr>
        <w:t>. Since time allocated for this SI is limited, discussion on</w:t>
      </w:r>
      <w:r w:rsidR="00DF1EC1">
        <w:rPr>
          <w:lang w:val="en-US"/>
        </w:rPr>
        <w:t xml:space="preserve"> receiver</w:t>
      </w:r>
      <w:r w:rsidR="00171E43">
        <w:rPr>
          <w:lang w:val="en-US"/>
        </w:rPr>
        <w:t xml:space="preserve"> complexity </w:t>
      </w:r>
      <w:r w:rsidR="00DF1EC1">
        <w:rPr>
          <w:lang w:val="en-US"/>
        </w:rPr>
        <w:t>and</w:t>
      </w:r>
      <w:r w:rsidR="00171E43">
        <w:rPr>
          <w:lang w:val="en-US"/>
        </w:rPr>
        <w:t xml:space="preserve"> </w:t>
      </w:r>
      <w:r w:rsidR="00877EE3">
        <w:rPr>
          <w:lang w:val="en-US"/>
        </w:rPr>
        <w:t xml:space="preserve">optimized </w:t>
      </w:r>
      <w:r w:rsidR="00171E43">
        <w:rPr>
          <w:lang w:val="en-US"/>
        </w:rPr>
        <w:t>implementation</w:t>
      </w:r>
      <w:r w:rsidR="00877EE3">
        <w:rPr>
          <w:lang w:val="en-US"/>
        </w:rPr>
        <w:t>s</w:t>
      </w:r>
      <w:r w:rsidR="00171E43">
        <w:rPr>
          <w:lang w:val="en-US"/>
        </w:rPr>
        <w:t xml:space="preserve"> should be avoided</w:t>
      </w:r>
      <w:r w:rsidR="00877EE3">
        <w:rPr>
          <w:lang w:val="en-US"/>
        </w:rPr>
        <w:t xml:space="preserve"> for the sake of efficiency</w:t>
      </w:r>
      <w:r w:rsidR="00171E43">
        <w:rPr>
          <w:lang w:val="en-US"/>
        </w:rPr>
        <w:t>.</w:t>
      </w:r>
    </w:p>
    <w:p w14:paraId="116C24B3" w14:textId="00BC707F" w:rsidR="00977175" w:rsidRPr="00C27B09" w:rsidRDefault="00C27B09" w:rsidP="00171E43">
      <w:pPr>
        <w:jc w:val="both"/>
        <w:rPr>
          <w:b/>
          <w:bCs/>
          <w:lang w:val="en-US"/>
        </w:rPr>
      </w:pPr>
      <w:bookmarkStart w:id="5" w:name="_Toc47717197"/>
      <w:r w:rsidRPr="0029361B">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sidR="00AB1011">
        <w:rPr>
          <w:b/>
          <w:bCs/>
          <w:noProof/>
          <w:lang w:val="en-US"/>
        </w:rPr>
        <w:t>3</w:t>
      </w:r>
      <w:r>
        <w:rPr>
          <w:b/>
          <w:bCs/>
          <w:lang w:val="en-US"/>
        </w:rPr>
        <w:fldChar w:fldCharType="end"/>
      </w:r>
      <w:r w:rsidR="00171E43" w:rsidRPr="00C27B09">
        <w:rPr>
          <w:b/>
          <w:bCs/>
          <w:lang w:val="en-US"/>
        </w:rPr>
        <w:t xml:space="preserve">: Solutions </w:t>
      </w:r>
      <w:r w:rsidR="00877EE3">
        <w:rPr>
          <w:b/>
          <w:bCs/>
          <w:lang w:val="en-US"/>
        </w:rPr>
        <w:t>which entail</w:t>
      </w:r>
      <w:r w:rsidR="00171E43" w:rsidRPr="00C27B09">
        <w:rPr>
          <w:b/>
          <w:bCs/>
          <w:lang w:val="en-US"/>
        </w:rPr>
        <w:t xml:space="preserve"> </w:t>
      </w:r>
      <w:r w:rsidR="00877EE3">
        <w:rPr>
          <w:b/>
          <w:bCs/>
          <w:lang w:val="en-US"/>
        </w:rPr>
        <w:t xml:space="preserve">a </w:t>
      </w:r>
      <w:r w:rsidR="00171E43" w:rsidRPr="00C27B09">
        <w:rPr>
          <w:b/>
          <w:bCs/>
          <w:lang w:val="en-US"/>
        </w:rPr>
        <w:t>trade</w:t>
      </w:r>
      <w:r w:rsidR="00877EE3">
        <w:rPr>
          <w:b/>
          <w:bCs/>
          <w:lang w:val="en-US"/>
        </w:rPr>
        <w:t>-</w:t>
      </w:r>
      <w:r w:rsidR="00171E43" w:rsidRPr="00C27B09">
        <w:rPr>
          <w:b/>
          <w:bCs/>
          <w:lang w:val="en-US"/>
        </w:rPr>
        <w:t xml:space="preserve">off </w:t>
      </w:r>
      <w:r w:rsidR="00877EE3">
        <w:rPr>
          <w:b/>
          <w:bCs/>
          <w:lang w:val="en-US"/>
        </w:rPr>
        <w:t xml:space="preserve">between performance and </w:t>
      </w:r>
      <w:r w:rsidR="00171E43" w:rsidRPr="00C27B09">
        <w:rPr>
          <w:b/>
          <w:bCs/>
          <w:lang w:val="en-US"/>
        </w:rPr>
        <w:t>implementation complexity should be deprioritized in th</w:t>
      </w:r>
      <w:r>
        <w:rPr>
          <w:b/>
          <w:bCs/>
          <w:lang w:val="en-US"/>
        </w:rPr>
        <w:t>e Rel-</w:t>
      </w:r>
      <w:r w:rsidR="00877EE3">
        <w:rPr>
          <w:b/>
          <w:bCs/>
          <w:lang w:val="en-US"/>
        </w:rPr>
        <w:t>1</w:t>
      </w:r>
      <w:r>
        <w:rPr>
          <w:b/>
          <w:bCs/>
          <w:lang w:val="en-US"/>
        </w:rPr>
        <w:t>7 NR coverage enhancement</w:t>
      </w:r>
      <w:r w:rsidR="00171E43" w:rsidRPr="00C27B09">
        <w:rPr>
          <w:b/>
          <w:bCs/>
          <w:lang w:val="en-US"/>
        </w:rPr>
        <w:t xml:space="preserve"> SI.</w:t>
      </w:r>
      <w:bookmarkEnd w:id="5"/>
    </w:p>
    <w:p w14:paraId="0A44D85D" w14:textId="6A388657" w:rsidR="006B24C0" w:rsidRPr="0029361B" w:rsidRDefault="006B24C0" w:rsidP="006B24C0">
      <w:pPr>
        <w:pStyle w:val="Heading2"/>
        <w:rPr>
          <w:lang w:val="en-US"/>
        </w:rPr>
      </w:pPr>
      <w:r w:rsidRPr="0029361B">
        <w:rPr>
          <w:lang w:val="en-US"/>
        </w:rPr>
        <w:t>2.4 Other possible enhancements</w:t>
      </w:r>
    </w:p>
    <w:p w14:paraId="62FE6433" w14:textId="10C2A5E8" w:rsidR="0039516D" w:rsidRPr="0029361B" w:rsidRDefault="0039516D" w:rsidP="00C27B09">
      <w:pPr>
        <w:pStyle w:val="Caption"/>
        <w:jc w:val="both"/>
        <w:rPr>
          <w:b w:val="0"/>
          <w:bCs/>
          <w:lang w:val="en-US"/>
        </w:rPr>
      </w:pPr>
      <w:r w:rsidRPr="0029361B">
        <w:rPr>
          <w:b w:val="0"/>
          <w:bCs/>
          <w:lang w:val="en-US"/>
        </w:rPr>
        <w:t>One direction that could help reduc</w:t>
      </w:r>
      <w:r w:rsidR="003D56BD">
        <w:rPr>
          <w:b w:val="0"/>
          <w:bCs/>
          <w:lang w:val="en-US"/>
        </w:rPr>
        <w:t>ing</w:t>
      </w:r>
      <w:r w:rsidRPr="0029361B">
        <w:rPr>
          <w:b w:val="0"/>
          <w:bCs/>
          <w:lang w:val="en-US"/>
        </w:rPr>
        <w:t xml:space="preserve"> the coding rate</w:t>
      </w:r>
      <w:r w:rsidR="00C27B09">
        <w:rPr>
          <w:b w:val="0"/>
          <w:bCs/>
          <w:lang w:val="en-US"/>
        </w:rPr>
        <w:t>,</w:t>
      </w:r>
      <w:r w:rsidRPr="0029361B">
        <w:rPr>
          <w:b w:val="0"/>
          <w:bCs/>
          <w:lang w:val="en-US"/>
        </w:rPr>
        <w:t xml:space="preserve"> hence enhanc</w:t>
      </w:r>
      <w:r w:rsidR="003D56BD">
        <w:rPr>
          <w:b w:val="0"/>
          <w:bCs/>
          <w:lang w:val="en-US"/>
        </w:rPr>
        <w:t>ing</w:t>
      </w:r>
      <w:r w:rsidRPr="0029361B">
        <w:rPr>
          <w:b w:val="0"/>
          <w:bCs/>
          <w:lang w:val="en-US"/>
        </w:rPr>
        <w:t xml:space="preserve"> the coverage of PUCCH</w:t>
      </w:r>
      <w:r w:rsidR="00C27B09">
        <w:rPr>
          <w:b w:val="0"/>
          <w:bCs/>
          <w:lang w:val="en-US"/>
        </w:rPr>
        <w:t>,</w:t>
      </w:r>
      <w:r w:rsidRPr="0029361B">
        <w:rPr>
          <w:b w:val="0"/>
          <w:bCs/>
          <w:lang w:val="en-US"/>
        </w:rPr>
        <w:t xml:space="preserve"> is UCI payload reduction. </w:t>
      </w:r>
      <w:r w:rsidR="00C27B09">
        <w:rPr>
          <w:b w:val="0"/>
          <w:bCs/>
          <w:lang w:val="en-US"/>
        </w:rPr>
        <w:t xml:space="preserve">In Rel-16 URLLC WI, new PDCCH formats have been introduced with the possibility of DCI payload reduction. </w:t>
      </w:r>
      <w:r w:rsidR="007423E7">
        <w:rPr>
          <w:b w:val="0"/>
          <w:bCs/>
          <w:lang w:val="en-US"/>
        </w:rPr>
        <w:t>In contrast</w:t>
      </w:r>
      <w:r w:rsidR="00C27B09">
        <w:rPr>
          <w:b w:val="0"/>
          <w:bCs/>
          <w:lang w:val="en-US"/>
        </w:rPr>
        <w:t xml:space="preserve">, the UCI payload reduction has not attracted much attention. This is due to </w:t>
      </w:r>
      <w:r w:rsidR="00C27B09">
        <w:rPr>
          <w:b w:val="0"/>
          <w:bCs/>
          <w:lang w:val="en-US"/>
        </w:rPr>
        <w:lastRenderedPageBreak/>
        <w:t xml:space="preserve">the fact that UCI can be transmitted on PUSCH, which offers more resources. However, </w:t>
      </w:r>
      <w:r w:rsidR="007423E7">
        <w:rPr>
          <w:b w:val="0"/>
          <w:bCs/>
          <w:lang w:val="en-US"/>
        </w:rPr>
        <w:t xml:space="preserve">to ensure low coding rate for PUCCH, one can consider techniques of reducing UCI payload on PUCCH such as UCI compression or introducing </w:t>
      </w:r>
      <w:r w:rsidR="007165E1">
        <w:rPr>
          <w:b w:val="0"/>
          <w:bCs/>
          <w:lang w:val="en-US"/>
        </w:rPr>
        <w:t>U</w:t>
      </w:r>
      <w:r w:rsidR="007423E7">
        <w:rPr>
          <w:b w:val="0"/>
          <w:bCs/>
          <w:lang w:val="en-US"/>
        </w:rPr>
        <w:t xml:space="preserve">CI formats with medium payload size. The </w:t>
      </w:r>
      <w:r w:rsidR="00C87D07">
        <w:rPr>
          <w:b w:val="0"/>
          <w:bCs/>
          <w:lang w:val="en-US"/>
        </w:rPr>
        <w:t>priority rule</w:t>
      </w:r>
      <w:r w:rsidR="007423E7">
        <w:rPr>
          <w:b w:val="0"/>
          <w:bCs/>
          <w:lang w:val="en-US"/>
        </w:rPr>
        <w:t xml:space="preserve"> of</w:t>
      </w:r>
      <w:r w:rsidR="00C87D07">
        <w:rPr>
          <w:b w:val="0"/>
          <w:bCs/>
          <w:lang w:val="en-US"/>
        </w:rPr>
        <w:t xml:space="preserve"> splitting</w:t>
      </w:r>
      <w:r w:rsidR="007423E7">
        <w:rPr>
          <w:b w:val="0"/>
          <w:bCs/>
          <w:lang w:val="en-US"/>
        </w:rPr>
        <w:t xml:space="preserve"> UCI on PUCCH and UCI on PUSCH</w:t>
      </w:r>
      <w:r w:rsidR="00C87D07">
        <w:rPr>
          <w:b w:val="0"/>
          <w:bCs/>
          <w:lang w:val="en-US"/>
        </w:rPr>
        <w:t>, e.g. for CSI,</w:t>
      </w:r>
      <w:r w:rsidR="007423E7">
        <w:rPr>
          <w:b w:val="0"/>
          <w:bCs/>
          <w:lang w:val="en-US"/>
        </w:rPr>
        <w:t xml:space="preserve"> can also be discussed to</w:t>
      </w:r>
      <w:r w:rsidR="00C87D07">
        <w:rPr>
          <w:b w:val="0"/>
          <w:bCs/>
          <w:lang w:val="en-US"/>
        </w:rPr>
        <w:t xml:space="preserve"> further</w:t>
      </w:r>
      <w:r w:rsidR="007423E7">
        <w:rPr>
          <w:b w:val="0"/>
          <w:bCs/>
          <w:lang w:val="en-US"/>
        </w:rPr>
        <w:t xml:space="preserve"> reduce the payload of PUCCH. Nevertheless, the gain of this approach </w:t>
      </w:r>
      <w:r w:rsidR="002B5173">
        <w:rPr>
          <w:b w:val="0"/>
          <w:bCs/>
          <w:lang w:val="en-US"/>
        </w:rPr>
        <w:t>should be further evaluated</w:t>
      </w:r>
      <w:r w:rsidR="007423E7">
        <w:rPr>
          <w:b w:val="0"/>
          <w:bCs/>
          <w:lang w:val="en-US"/>
        </w:rPr>
        <w:t>, and</w:t>
      </w:r>
      <w:r w:rsidR="000302EB">
        <w:rPr>
          <w:b w:val="0"/>
          <w:bCs/>
          <w:lang w:val="en-US"/>
        </w:rPr>
        <w:t xml:space="preserve"> low priority should be assigned to</w:t>
      </w:r>
      <w:r w:rsidR="007423E7">
        <w:rPr>
          <w:b w:val="0"/>
          <w:bCs/>
          <w:lang w:val="en-US"/>
        </w:rPr>
        <w:t xml:space="preserve"> this technique</w:t>
      </w:r>
      <w:r w:rsidR="000302EB">
        <w:rPr>
          <w:b w:val="0"/>
          <w:bCs/>
          <w:lang w:val="en-US"/>
        </w:rPr>
        <w:t xml:space="preserve"> for this SI</w:t>
      </w:r>
      <w:r w:rsidR="007423E7">
        <w:rPr>
          <w:b w:val="0"/>
          <w:bCs/>
          <w:lang w:val="en-US"/>
        </w:rPr>
        <w:t>.</w:t>
      </w:r>
    </w:p>
    <w:p w14:paraId="59CC0498" w14:textId="178670F1" w:rsidR="00EC6846" w:rsidRPr="0029361B" w:rsidRDefault="002B5173" w:rsidP="00F87795">
      <w:pPr>
        <w:pStyle w:val="Caption"/>
        <w:jc w:val="both"/>
        <w:rPr>
          <w:lang w:val="en-US"/>
        </w:rPr>
      </w:pPr>
      <w:bookmarkStart w:id="6" w:name="_Toc47717198"/>
      <w:r>
        <w:rPr>
          <w:lang w:val="en-US"/>
        </w:rPr>
        <w:t>Proposal</w:t>
      </w:r>
      <w:r w:rsidR="00EC6846" w:rsidRPr="0029361B">
        <w:rPr>
          <w:lang w:val="en-US"/>
        </w:rPr>
        <w:t xml:space="preserve"> </w:t>
      </w:r>
      <w:r>
        <w:rPr>
          <w:lang w:val="en-US"/>
        </w:rPr>
        <w:fldChar w:fldCharType="begin"/>
      </w:r>
      <w:r>
        <w:rPr>
          <w:lang w:val="en-US"/>
        </w:rPr>
        <w:instrText xml:space="preserve"> SEQ Proposal \* ARABIC </w:instrText>
      </w:r>
      <w:r>
        <w:rPr>
          <w:lang w:val="en-US"/>
        </w:rPr>
        <w:fldChar w:fldCharType="separate"/>
      </w:r>
      <w:r w:rsidR="00AB1011">
        <w:rPr>
          <w:noProof/>
          <w:lang w:val="en-US"/>
        </w:rPr>
        <w:t>4</w:t>
      </w:r>
      <w:r>
        <w:rPr>
          <w:lang w:val="en-US"/>
        </w:rPr>
        <w:fldChar w:fldCharType="end"/>
      </w:r>
      <w:r w:rsidR="00EC6846" w:rsidRPr="0029361B">
        <w:rPr>
          <w:lang w:val="en-US"/>
        </w:rPr>
        <w:t xml:space="preserve">. </w:t>
      </w:r>
      <w:r w:rsidR="007423E7">
        <w:rPr>
          <w:lang w:val="en-US"/>
        </w:rPr>
        <w:t xml:space="preserve">The benefit of reducing UCI payload size for PUCCH coverage enhancement </w:t>
      </w:r>
      <w:r>
        <w:rPr>
          <w:lang w:val="en-US"/>
        </w:rPr>
        <w:t>needs further evaluation and should be considered as low priority</w:t>
      </w:r>
      <w:r w:rsidR="00EC6846" w:rsidRPr="0029361B">
        <w:rPr>
          <w:lang w:val="en-US"/>
        </w:rPr>
        <w:t>.</w:t>
      </w:r>
      <w:bookmarkEnd w:id="6"/>
      <w:r>
        <w:rPr>
          <w:lang w:val="en-US"/>
        </w:rPr>
        <w:t xml:space="preserve"> </w:t>
      </w:r>
    </w:p>
    <w:p w14:paraId="5642F98E" w14:textId="3FDD5A97" w:rsidR="00F37441" w:rsidRPr="0029361B" w:rsidRDefault="00E25AB8" w:rsidP="00DA0F18">
      <w:pPr>
        <w:pStyle w:val="Heading1"/>
        <w:rPr>
          <w:b/>
          <w:sz w:val="22"/>
          <w:szCs w:val="22"/>
          <w:lang w:val="en-US" w:eastAsia="zh-CN"/>
        </w:rPr>
      </w:pPr>
      <w:r w:rsidRPr="0029361B">
        <w:rPr>
          <w:lang w:val="en-US"/>
        </w:rPr>
        <w:t>3</w:t>
      </w:r>
      <w:r w:rsidR="00DA0F18" w:rsidRPr="0029361B">
        <w:rPr>
          <w:lang w:val="en-US"/>
        </w:rPr>
        <w:tab/>
        <w:t>Conclusions</w:t>
      </w:r>
      <w:bookmarkStart w:id="7" w:name="_GoBack"/>
      <w:bookmarkEnd w:id="7"/>
    </w:p>
    <w:p w14:paraId="28D5B155" w14:textId="1DB04AD0" w:rsidR="00EC6846" w:rsidRPr="0029361B" w:rsidRDefault="00166EC7" w:rsidP="006A53AE">
      <w:pPr>
        <w:jc w:val="both"/>
        <w:rPr>
          <w:szCs w:val="22"/>
          <w:lang w:val="en-US" w:eastAsia="zh-CN"/>
        </w:rPr>
      </w:pPr>
      <w:r w:rsidRPr="0029361B">
        <w:rPr>
          <w:szCs w:val="22"/>
          <w:lang w:val="en-US" w:eastAsia="zh-CN"/>
        </w:rPr>
        <w:t>In this contribution</w:t>
      </w:r>
      <w:r w:rsidR="00737CB7" w:rsidRPr="0029361B">
        <w:rPr>
          <w:szCs w:val="22"/>
          <w:lang w:val="en-US" w:eastAsia="zh-CN"/>
        </w:rPr>
        <w:t xml:space="preserve">, we </w:t>
      </w:r>
      <w:r w:rsidR="00E64E14" w:rsidRPr="0029361B">
        <w:rPr>
          <w:szCs w:val="22"/>
          <w:lang w:val="en-US" w:eastAsia="zh-CN"/>
        </w:rPr>
        <w:t xml:space="preserve">discussed </w:t>
      </w:r>
      <w:r w:rsidR="003F7A55" w:rsidRPr="0029361B">
        <w:rPr>
          <w:szCs w:val="22"/>
          <w:lang w:val="en-US" w:eastAsia="zh-CN"/>
        </w:rPr>
        <w:t>the potential directions for the study of coverage extension in Rel</w:t>
      </w:r>
      <w:r w:rsidR="006F5324" w:rsidRPr="0029361B">
        <w:rPr>
          <w:szCs w:val="22"/>
          <w:lang w:val="en-US" w:eastAsia="zh-CN"/>
        </w:rPr>
        <w:t>-</w:t>
      </w:r>
      <w:r w:rsidR="003F7A55" w:rsidRPr="0029361B">
        <w:rPr>
          <w:szCs w:val="22"/>
          <w:lang w:val="en-US" w:eastAsia="zh-CN"/>
        </w:rPr>
        <w:t>17. The</w:t>
      </w:r>
      <w:r w:rsidR="006A53AE">
        <w:rPr>
          <w:szCs w:val="22"/>
          <w:lang w:val="en-US" w:eastAsia="zh-CN"/>
        </w:rPr>
        <w:t xml:space="preserve"> </w:t>
      </w:r>
      <w:r w:rsidR="00EC6846" w:rsidRPr="0029361B">
        <w:rPr>
          <w:szCs w:val="22"/>
          <w:lang w:val="en-US" w:eastAsia="zh-CN"/>
        </w:rPr>
        <w:t>following proposals have been made</w:t>
      </w:r>
      <w:r w:rsidR="003F7A55" w:rsidRPr="0029361B">
        <w:rPr>
          <w:szCs w:val="22"/>
          <w:lang w:val="en-US" w:eastAsia="zh-CN"/>
        </w:rPr>
        <w:t>:</w:t>
      </w:r>
    </w:p>
    <w:bookmarkEnd w:id="0"/>
    <w:bookmarkEnd w:id="1"/>
    <w:p w14:paraId="21557D25" w14:textId="77777777" w:rsidR="00AB1011" w:rsidRPr="00AB1011" w:rsidRDefault="00EC6846" w:rsidP="00AB1011">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r w:rsidRPr="00915ECE">
        <w:rPr>
          <w:rFonts w:ascii="Times New Roman" w:hAnsi="Times New Roman"/>
          <w:b/>
          <w:i w:val="0"/>
          <w:iCs w:val="0"/>
          <w:sz w:val="22"/>
          <w:szCs w:val="22"/>
          <w:highlight w:val="yellow"/>
          <w:lang w:val="en-US"/>
        </w:rPr>
        <w:fldChar w:fldCharType="begin"/>
      </w:r>
      <w:r w:rsidRPr="00915ECE">
        <w:rPr>
          <w:rFonts w:ascii="Times New Roman" w:hAnsi="Times New Roman"/>
          <w:b/>
          <w:i w:val="0"/>
          <w:iCs w:val="0"/>
          <w:sz w:val="22"/>
          <w:szCs w:val="22"/>
          <w:highlight w:val="yellow"/>
          <w:lang w:val="en-US"/>
        </w:rPr>
        <w:instrText xml:space="preserve"> TOC \n \h \z \c "Proposal" </w:instrText>
      </w:r>
      <w:r w:rsidRPr="00915ECE">
        <w:rPr>
          <w:rFonts w:ascii="Times New Roman" w:hAnsi="Times New Roman"/>
          <w:b/>
          <w:i w:val="0"/>
          <w:iCs w:val="0"/>
          <w:sz w:val="22"/>
          <w:szCs w:val="22"/>
          <w:highlight w:val="yellow"/>
          <w:lang w:val="en-US"/>
        </w:rPr>
        <w:fldChar w:fldCharType="separate"/>
      </w:r>
      <w:hyperlink w:anchor="_Toc47717195" w:history="1">
        <w:r w:rsidR="00AB1011" w:rsidRPr="00AB1011">
          <w:rPr>
            <w:rStyle w:val="Hyperlink"/>
            <w:rFonts w:ascii="Times New Roman" w:hAnsi="Times New Roman"/>
            <w:b/>
            <w:bCs/>
            <w:i w:val="0"/>
            <w:iCs w:val="0"/>
            <w:noProof/>
            <w:sz w:val="22"/>
            <w:szCs w:val="22"/>
            <w:lang w:val="en-US"/>
          </w:rPr>
          <w:t>Proposal 1. The use of time domain resource should be optimized for PUCCH coverage enhancement.</w:t>
        </w:r>
      </w:hyperlink>
    </w:p>
    <w:p w14:paraId="67AEAD4F" w14:textId="77777777" w:rsidR="00AB1011" w:rsidRPr="00AB1011" w:rsidRDefault="00AB1011" w:rsidP="00AB1011">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47717196" w:history="1">
        <w:r w:rsidRPr="00AB1011">
          <w:rPr>
            <w:rStyle w:val="Hyperlink"/>
            <w:rFonts w:ascii="Times New Roman" w:hAnsi="Times New Roman"/>
            <w:b/>
            <w:bCs/>
            <w:i w:val="0"/>
            <w:iCs w:val="0"/>
            <w:noProof/>
            <w:sz w:val="22"/>
            <w:szCs w:val="22"/>
            <w:lang w:val="en-US"/>
          </w:rPr>
          <w:t>Proposal 2. Potential solutions in spatial domain that entails general MIMO framework enhancement should be treated in the corresponding MIMO WIs. Other solutions, which could be tested via LLS, shall be carefully evaluated.</w:t>
        </w:r>
      </w:hyperlink>
    </w:p>
    <w:p w14:paraId="333BAABC" w14:textId="77777777" w:rsidR="00AB1011" w:rsidRPr="00AB1011" w:rsidRDefault="00AB1011" w:rsidP="00AB1011">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47717197" w:history="1">
        <w:r w:rsidRPr="00AB1011">
          <w:rPr>
            <w:rStyle w:val="Hyperlink"/>
            <w:rFonts w:ascii="Times New Roman" w:hAnsi="Times New Roman"/>
            <w:b/>
            <w:bCs/>
            <w:i w:val="0"/>
            <w:iCs w:val="0"/>
            <w:noProof/>
            <w:sz w:val="22"/>
            <w:szCs w:val="22"/>
            <w:lang w:val="en-US"/>
          </w:rPr>
          <w:t>Proposal 3: Solutions which entail a trade-off between performance and implementation complexity should be deprioritized in the Rel-17 NR coverage enhancement SI.</w:t>
        </w:r>
      </w:hyperlink>
    </w:p>
    <w:p w14:paraId="1311AB84" w14:textId="77777777" w:rsidR="00AB1011" w:rsidRPr="00AB1011" w:rsidRDefault="00AB1011" w:rsidP="00AB1011">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47717198" w:history="1">
        <w:r w:rsidRPr="00AB1011">
          <w:rPr>
            <w:rStyle w:val="Hyperlink"/>
            <w:rFonts w:ascii="Times New Roman" w:hAnsi="Times New Roman"/>
            <w:b/>
            <w:bCs/>
            <w:i w:val="0"/>
            <w:iCs w:val="0"/>
            <w:noProof/>
            <w:sz w:val="22"/>
            <w:szCs w:val="22"/>
            <w:lang w:val="en-US"/>
          </w:rPr>
          <w:t>Proposal 4. The benefit of reducing UCI payload size for PUCCH coverage enhancement needs further evaluation and should be considered as low priority.</w:t>
        </w:r>
      </w:hyperlink>
    </w:p>
    <w:p w14:paraId="395F6484" w14:textId="6FA829B8" w:rsidR="00357481" w:rsidRPr="0029361B" w:rsidRDefault="00EC6846" w:rsidP="006A53AE">
      <w:pPr>
        <w:jc w:val="both"/>
        <w:rPr>
          <w:bCs/>
          <w:szCs w:val="22"/>
          <w:highlight w:val="yellow"/>
          <w:lang w:val="en-US"/>
        </w:rPr>
      </w:pPr>
      <w:r w:rsidRPr="00915ECE">
        <w:rPr>
          <w:b/>
          <w:szCs w:val="22"/>
          <w:highlight w:val="yellow"/>
          <w:lang w:val="en-US"/>
        </w:rPr>
        <w:fldChar w:fldCharType="end"/>
      </w:r>
    </w:p>
    <w:p w14:paraId="3E31B8E2" w14:textId="3B955979" w:rsidR="00FF4D03" w:rsidRPr="0029361B" w:rsidRDefault="00FA090E" w:rsidP="00FA090E">
      <w:pPr>
        <w:pStyle w:val="Heading1"/>
        <w:rPr>
          <w:lang w:val="en-US"/>
        </w:rPr>
      </w:pPr>
      <w:r w:rsidRPr="0029361B">
        <w:rPr>
          <w:lang w:val="en-US"/>
        </w:rPr>
        <w:t>4. References</w:t>
      </w:r>
    </w:p>
    <w:p w14:paraId="09526310" w14:textId="14CF302D" w:rsidR="00A77089" w:rsidRPr="0029361B" w:rsidRDefault="00A77089" w:rsidP="00A77089">
      <w:pPr>
        <w:pStyle w:val="ListParagraph"/>
        <w:numPr>
          <w:ilvl w:val="0"/>
          <w:numId w:val="15"/>
        </w:numPr>
        <w:ind w:left="426" w:hanging="426"/>
        <w:jc w:val="both"/>
        <w:rPr>
          <w:szCs w:val="22"/>
          <w:lang w:val="en-US"/>
        </w:rPr>
      </w:pPr>
      <w:bookmarkStart w:id="8" w:name="_Ref37075974"/>
      <w:r w:rsidRPr="0029361B">
        <w:rPr>
          <w:szCs w:val="22"/>
          <w:lang w:val="en-US"/>
        </w:rPr>
        <w:t>RP-193240, New SID on NR coverage enhancement, China Telecom.</w:t>
      </w:r>
      <w:bookmarkEnd w:id="8"/>
    </w:p>
    <w:p w14:paraId="34D8B5D1" w14:textId="18631C4E" w:rsidR="00D8378B" w:rsidRPr="0029361B" w:rsidRDefault="00ED1F03" w:rsidP="00D8378B">
      <w:pPr>
        <w:pStyle w:val="ListParagraph"/>
        <w:numPr>
          <w:ilvl w:val="0"/>
          <w:numId w:val="15"/>
        </w:numPr>
        <w:ind w:left="426" w:hanging="426"/>
        <w:jc w:val="both"/>
        <w:rPr>
          <w:szCs w:val="22"/>
          <w:lang w:val="en-US"/>
        </w:rPr>
      </w:pPr>
      <w:bookmarkStart w:id="9" w:name="_Ref40135700"/>
      <w:r w:rsidRPr="00ED1F03">
        <w:rPr>
          <w:szCs w:val="22"/>
          <w:lang w:val="en-US"/>
        </w:rPr>
        <w:t>R1-2005299</w:t>
      </w:r>
      <w:r w:rsidR="00A77089" w:rsidRPr="0029361B">
        <w:rPr>
          <w:szCs w:val="22"/>
          <w:lang w:val="en-US"/>
        </w:rPr>
        <w:t xml:space="preserve">, </w:t>
      </w:r>
      <w:r w:rsidRPr="00ED1F03">
        <w:rPr>
          <w:szCs w:val="22"/>
          <w:lang w:val="en-US"/>
        </w:rPr>
        <w:t>Discussion on potential approaches and solutions for NR PUSCH coverage enhancement</w:t>
      </w:r>
      <w:r w:rsidR="00A77089" w:rsidRPr="0029361B">
        <w:rPr>
          <w:szCs w:val="22"/>
          <w:lang w:val="en-US"/>
        </w:rPr>
        <w:t xml:space="preserve">, </w:t>
      </w:r>
      <w:r>
        <w:rPr>
          <w:szCs w:val="22"/>
          <w:lang w:val="en-US"/>
        </w:rPr>
        <w:t>Nokia/NSB</w:t>
      </w:r>
      <w:r w:rsidR="00A77089" w:rsidRPr="0029361B">
        <w:rPr>
          <w:szCs w:val="22"/>
          <w:lang w:val="en-US"/>
        </w:rPr>
        <w:t>.</w:t>
      </w:r>
      <w:bookmarkStart w:id="10" w:name="_Ref40135723"/>
      <w:bookmarkEnd w:id="9"/>
    </w:p>
    <w:bookmarkEnd w:id="10"/>
    <w:p w14:paraId="6B9637D8" w14:textId="77777777" w:rsidR="00FA090E" w:rsidRPr="0029361B" w:rsidRDefault="00FA090E" w:rsidP="00FA090E">
      <w:pPr>
        <w:rPr>
          <w:lang w:val="en-US"/>
        </w:rPr>
      </w:pPr>
    </w:p>
    <w:sectPr w:rsidR="00FA090E" w:rsidRPr="0029361B" w:rsidSect="00112C4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51BA6" w14:textId="77777777" w:rsidR="00F56F2C" w:rsidRDefault="00F56F2C">
      <w:r>
        <w:separator/>
      </w:r>
    </w:p>
  </w:endnote>
  <w:endnote w:type="continuationSeparator" w:id="0">
    <w:p w14:paraId="364F6194" w14:textId="77777777" w:rsidR="00F56F2C" w:rsidRDefault="00F56F2C">
      <w:r>
        <w:continuationSeparator/>
      </w:r>
    </w:p>
  </w:endnote>
  <w:endnote w:type="continuationNotice" w:id="1">
    <w:p w14:paraId="48FFD2A9" w14:textId="77777777" w:rsidR="00F56F2C" w:rsidRDefault="00F56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09EC1" w14:textId="77777777" w:rsidR="00F56F2C" w:rsidRDefault="00F56F2C">
      <w:r>
        <w:separator/>
      </w:r>
    </w:p>
  </w:footnote>
  <w:footnote w:type="continuationSeparator" w:id="0">
    <w:p w14:paraId="6232FE35" w14:textId="77777777" w:rsidR="00F56F2C" w:rsidRDefault="00F56F2C">
      <w:r>
        <w:continuationSeparator/>
      </w:r>
    </w:p>
  </w:footnote>
  <w:footnote w:type="continuationNotice" w:id="1">
    <w:p w14:paraId="4BAB3C3B" w14:textId="77777777" w:rsidR="00F56F2C" w:rsidRDefault="00F56F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CD2BEE" w:rsidRDefault="00CD2B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655"/>
    <w:multiLevelType w:val="hybridMultilevel"/>
    <w:tmpl w:val="FF1A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D395A"/>
    <w:multiLevelType w:val="hybridMultilevel"/>
    <w:tmpl w:val="248EC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76B90"/>
    <w:multiLevelType w:val="multilevel"/>
    <w:tmpl w:val="6370213A"/>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D543099"/>
    <w:multiLevelType w:val="hybridMultilevel"/>
    <w:tmpl w:val="E96C66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7" w15:restartNumberingAfterBreak="0">
    <w:nsid w:val="3C361A61"/>
    <w:multiLevelType w:val="hybridMultilevel"/>
    <w:tmpl w:val="73AAC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15:restartNumberingAfterBreak="0">
    <w:nsid w:val="461F5238"/>
    <w:multiLevelType w:val="multilevel"/>
    <w:tmpl w:val="F4E82DC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9A84738"/>
    <w:multiLevelType w:val="hybridMultilevel"/>
    <w:tmpl w:val="DE46C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42AD8"/>
    <w:multiLevelType w:val="hybridMultilevel"/>
    <w:tmpl w:val="D678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AE7F39"/>
    <w:multiLevelType w:val="hybridMultilevel"/>
    <w:tmpl w:val="EAD6D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3B6BFC"/>
    <w:multiLevelType w:val="hybridMultilevel"/>
    <w:tmpl w:val="D0D41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2"/>
  </w:num>
  <w:num w:numId="4">
    <w:abstractNumId w:val="6"/>
  </w:num>
  <w:num w:numId="5">
    <w:abstractNumId w:val="8"/>
  </w:num>
  <w:num w:numId="6">
    <w:abstractNumId w:val="0"/>
  </w:num>
  <w:num w:numId="7">
    <w:abstractNumId w:val="1"/>
  </w:num>
  <w:num w:numId="8">
    <w:abstractNumId w:val="14"/>
  </w:num>
  <w:num w:numId="9">
    <w:abstractNumId w:val="5"/>
  </w:num>
  <w:num w:numId="10">
    <w:abstractNumId w:val="12"/>
  </w:num>
  <w:num w:numId="11">
    <w:abstractNumId w:val="15"/>
  </w:num>
  <w:num w:numId="12">
    <w:abstractNumId w:val="7"/>
  </w:num>
  <w:num w:numId="13">
    <w:abstractNumId w:val="13"/>
  </w:num>
  <w:num w:numId="14">
    <w:abstractNumId w:val="3"/>
  </w:num>
  <w:num w:numId="15">
    <w:abstractNumId w:val="11"/>
  </w:num>
  <w:num w:numId="1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695"/>
    <w:rsid w:val="00013F8C"/>
    <w:rsid w:val="0001452C"/>
    <w:rsid w:val="00014E0F"/>
    <w:rsid w:val="00015177"/>
    <w:rsid w:val="000152A9"/>
    <w:rsid w:val="0001573C"/>
    <w:rsid w:val="00016349"/>
    <w:rsid w:val="0001636E"/>
    <w:rsid w:val="00016CF4"/>
    <w:rsid w:val="00016D30"/>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533"/>
    <w:rsid w:val="00024860"/>
    <w:rsid w:val="00025F38"/>
    <w:rsid w:val="000269D0"/>
    <w:rsid w:val="00026BC5"/>
    <w:rsid w:val="00026BD7"/>
    <w:rsid w:val="000277F8"/>
    <w:rsid w:val="00027A0D"/>
    <w:rsid w:val="000302EB"/>
    <w:rsid w:val="000305A8"/>
    <w:rsid w:val="000310F0"/>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871F0"/>
    <w:rsid w:val="00090554"/>
    <w:rsid w:val="000916D5"/>
    <w:rsid w:val="00092693"/>
    <w:rsid w:val="00093088"/>
    <w:rsid w:val="00093396"/>
    <w:rsid w:val="000938E7"/>
    <w:rsid w:val="0009392C"/>
    <w:rsid w:val="00093C13"/>
    <w:rsid w:val="00094214"/>
    <w:rsid w:val="00094BBB"/>
    <w:rsid w:val="00094D8F"/>
    <w:rsid w:val="00095DCB"/>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DED"/>
    <w:rsid w:val="000A7ED1"/>
    <w:rsid w:val="000B15FA"/>
    <w:rsid w:val="000B2EBD"/>
    <w:rsid w:val="000B4AE2"/>
    <w:rsid w:val="000B6AE5"/>
    <w:rsid w:val="000B6DA0"/>
    <w:rsid w:val="000B7427"/>
    <w:rsid w:val="000B75F5"/>
    <w:rsid w:val="000B78E4"/>
    <w:rsid w:val="000B7F0A"/>
    <w:rsid w:val="000B7FED"/>
    <w:rsid w:val="000C038A"/>
    <w:rsid w:val="000C0B93"/>
    <w:rsid w:val="000C1AAB"/>
    <w:rsid w:val="000C2FE1"/>
    <w:rsid w:val="000C321F"/>
    <w:rsid w:val="000C3A2A"/>
    <w:rsid w:val="000C52E9"/>
    <w:rsid w:val="000C5891"/>
    <w:rsid w:val="000C5F6E"/>
    <w:rsid w:val="000C6247"/>
    <w:rsid w:val="000C6598"/>
    <w:rsid w:val="000C71F7"/>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3A7F"/>
    <w:rsid w:val="000F3C40"/>
    <w:rsid w:val="000F4C92"/>
    <w:rsid w:val="000F58F4"/>
    <w:rsid w:val="000F68D4"/>
    <w:rsid w:val="000F7850"/>
    <w:rsid w:val="0010072E"/>
    <w:rsid w:val="00101668"/>
    <w:rsid w:val="00101E70"/>
    <w:rsid w:val="0010295D"/>
    <w:rsid w:val="00102BDC"/>
    <w:rsid w:val="00104DB4"/>
    <w:rsid w:val="00105B71"/>
    <w:rsid w:val="0010636B"/>
    <w:rsid w:val="00106D34"/>
    <w:rsid w:val="001071E1"/>
    <w:rsid w:val="00107662"/>
    <w:rsid w:val="001077E9"/>
    <w:rsid w:val="00110CB3"/>
    <w:rsid w:val="00112C48"/>
    <w:rsid w:val="00112C9C"/>
    <w:rsid w:val="001141D1"/>
    <w:rsid w:val="0011519F"/>
    <w:rsid w:val="00115D56"/>
    <w:rsid w:val="00116546"/>
    <w:rsid w:val="00116BAD"/>
    <w:rsid w:val="0011726B"/>
    <w:rsid w:val="00117A0D"/>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2745"/>
    <w:rsid w:val="001337D6"/>
    <w:rsid w:val="00133E39"/>
    <w:rsid w:val="0013456F"/>
    <w:rsid w:val="001345B5"/>
    <w:rsid w:val="00134A53"/>
    <w:rsid w:val="00135815"/>
    <w:rsid w:val="00136A5C"/>
    <w:rsid w:val="00136FFF"/>
    <w:rsid w:val="00137560"/>
    <w:rsid w:val="001415A6"/>
    <w:rsid w:val="00141648"/>
    <w:rsid w:val="00141C25"/>
    <w:rsid w:val="001426A8"/>
    <w:rsid w:val="0014283F"/>
    <w:rsid w:val="00142B7F"/>
    <w:rsid w:val="00143251"/>
    <w:rsid w:val="001438CC"/>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1E43"/>
    <w:rsid w:val="00172509"/>
    <w:rsid w:val="0017462D"/>
    <w:rsid w:val="001752FB"/>
    <w:rsid w:val="00175B7D"/>
    <w:rsid w:val="00176C61"/>
    <w:rsid w:val="00176EAF"/>
    <w:rsid w:val="0017742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CF2"/>
    <w:rsid w:val="00187D36"/>
    <w:rsid w:val="001904B2"/>
    <w:rsid w:val="00190C39"/>
    <w:rsid w:val="00192482"/>
    <w:rsid w:val="00192C46"/>
    <w:rsid w:val="00194136"/>
    <w:rsid w:val="0019476E"/>
    <w:rsid w:val="00194BAA"/>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A65"/>
    <w:rsid w:val="001B7BAD"/>
    <w:rsid w:val="001C0281"/>
    <w:rsid w:val="001C0D07"/>
    <w:rsid w:val="001C141E"/>
    <w:rsid w:val="001C1867"/>
    <w:rsid w:val="001C19DC"/>
    <w:rsid w:val="001C2F2B"/>
    <w:rsid w:val="001C3D7A"/>
    <w:rsid w:val="001C4E28"/>
    <w:rsid w:val="001C62C2"/>
    <w:rsid w:val="001C62C7"/>
    <w:rsid w:val="001C6764"/>
    <w:rsid w:val="001C797D"/>
    <w:rsid w:val="001D09B1"/>
    <w:rsid w:val="001D143E"/>
    <w:rsid w:val="001D276B"/>
    <w:rsid w:val="001D297E"/>
    <w:rsid w:val="001D2EED"/>
    <w:rsid w:val="001D4E40"/>
    <w:rsid w:val="001D569A"/>
    <w:rsid w:val="001D6ECC"/>
    <w:rsid w:val="001E01FC"/>
    <w:rsid w:val="001E1746"/>
    <w:rsid w:val="001E21AD"/>
    <w:rsid w:val="001E2235"/>
    <w:rsid w:val="001E24F6"/>
    <w:rsid w:val="001E3CF9"/>
    <w:rsid w:val="001E41F3"/>
    <w:rsid w:val="001E4866"/>
    <w:rsid w:val="001E5390"/>
    <w:rsid w:val="001E602E"/>
    <w:rsid w:val="001E64CA"/>
    <w:rsid w:val="001E6695"/>
    <w:rsid w:val="001E7E88"/>
    <w:rsid w:val="001F0283"/>
    <w:rsid w:val="001F1E44"/>
    <w:rsid w:val="001F258E"/>
    <w:rsid w:val="001F2981"/>
    <w:rsid w:val="001F31AC"/>
    <w:rsid w:val="001F35AE"/>
    <w:rsid w:val="001F3EA1"/>
    <w:rsid w:val="001F4AF0"/>
    <w:rsid w:val="001F62B2"/>
    <w:rsid w:val="001F6FEC"/>
    <w:rsid w:val="001F78BD"/>
    <w:rsid w:val="001F7932"/>
    <w:rsid w:val="00200253"/>
    <w:rsid w:val="0020038B"/>
    <w:rsid w:val="00200D0F"/>
    <w:rsid w:val="00200F8A"/>
    <w:rsid w:val="00202263"/>
    <w:rsid w:val="0020232E"/>
    <w:rsid w:val="00202AB7"/>
    <w:rsid w:val="00204372"/>
    <w:rsid w:val="00206442"/>
    <w:rsid w:val="0020656D"/>
    <w:rsid w:val="0020694C"/>
    <w:rsid w:val="00206E0C"/>
    <w:rsid w:val="00210129"/>
    <w:rsid w:val="002107DD"/>
    <w:rsid w:val="00210820"/>
    <w:rsid w:val="002108A1"/>
    <w:rsid w:val="00210CB0"/>
    <w:rsid w:val="002123D8"/>
    <w:rsid w:val="00212C22"/>
    <w:rsid w:val="00212CA0"/>
    <w:rsid w:val="00212D1A"/>
    <w:rsid w:val="00213B1B"/>
    <w:rsid w:val="00214352"/>
    <w:rsid w:val="00214680"/>
    <w:rsid w:val="00214D51"/>
    <w:rsid w:val="00215005"/>
    <w:rsid w:val="0021502B"/>
    <w:rsid w:val="002179C2"/>
    <w:rsid w:val="002211E6"/>
    <w:rsid w:val="00221E5B"/>
    <w:rsid w:val="002231A4"/>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41293"/>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F86"/>
    <w:rsid w:val="002640DD"/>
    <w:rsid w:val="00264195"/>
    <w:rsid w:val="00264BCA"/>
    <w:rsid w:val="00264D83"/>
    <w:rsid w:val="00265168"/>
    <w:rsid w:val="002658F6"/>
    <w:rsid w:val="00266C36"/>
    <w:rsid w:val="002678AE"/>
    <w:rsid w:val="0027054C"/>
    <w:rsid w:val="00270815"/>
    <w:rsid w:val="00270C99"/>
    <w:rsid w:val="00271219"/>
    <w:rsid w:val="00271C13"/>
    <w:rsid w:val="00272B22"/>
    <w:rsid w:val="00272D8B"/>
    <w:rsid w:val="00272FC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FEB"/>
    <w:rsid w:val="00285210"/>
    <w:rsid w:val="002860C4"/>
    <w:rsid w:val="002867D9"/>
    <w:rsid w:val="00286D8F"/>
    <w:rsid w:val="002900FF"/>
    <w:rsid w:val="002907D0"/>
    <w:rsid w:val="00290F2F"/>
    <w:rsid w:val="002935F0"/>
    <w:rsid w:val="0029361B"/>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0A8"/>
    <w:rsid w:val="002A5514"/>
    <w:rsid w:val="002A57EA"/>
    <w:rsid w:val="002A5F09"/>
    <w:rsid w:val="002A6318"/>
    <w:rsid w:val="002A6952"/>
    <w:rsid w:val="002A74BD"/>
    <w:rsid w:val="002A78EF"/>
    <w:rsid w:val="002A7F3F"/>
    <w:rsid w:val="002B136D"/>
    <w:rsid w:val="002B1672"/>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173"/>
    <w:rsid w:val="002B542A"/>
    <w:rsid w:val="002B5741"/>
    <w:rsid w:val="002B6935"/>
    <w:rsid w:val="002B6E06"/>
    <w:rsid w:val="002C0D8C"/>
    <w:rsid w:val="002C2491"/>
    <w:rsid w:val="002C2C12"/>
    <w:rsid w:val="002C2CA6"/>
    <w:rsid w:val="002C4176"/>
    <w:rsid w:val="002C5E29"/>
    <w:rsid w:val="002C7E58"/>
    <w:rsid w:val="002D0020"/>
    <w:rsid w:val="002D1404"/>
    <w:rsid w:val="002D16E6"/>
    <w:rsid w:val="002D187B"/>
    <w:rsid w:val="002D2557"/>
    <w:rsid w:val="002D273E"/>
    <w:rsid w:val="002D391F"/>
    <w:rsid w:val="002D45F9"/>
    <w:rsid w:val="002D4B0B"/>
    <w:rsid w:val="002D6750"/>
    <w:rsid w:val="002D6B83"/>
    <w:rsid w:val="002D6CC9"/>
    <w:rsid w:val="002D7A94"/>
    <w:rsid w:val="002E09FE"/>
    <w:rsid w:val="002E0DA2"/>
    <w:rsid w:val="002E23CF"/>
    <w:rsid w:val="002E3BA7"/>
    <w:rsid w:val="002E3F4A"/>
    <w:rsid w:val="002E4AA2"/>
    <w:rsid w:val="002E5270"/>
    <w:rsid w:val="002E5F3F"/>
    <w:rsid w:val="002E7E24"/>
    <w:rsid w:val="002F0571"/>
    <w:rsid w:val="002F0B41"/>
    <w:rsid w:val="002F1553"/>
    <w:rsid w:val="002F3316"/>
    <w:rsid w:val="002F397F"/>
    <w:rsid w:val="002F51D9"/>
    <w:rsid w:val="002F6217"/>
    <w:rsid w:val="002F7C4C"/>
    <w:rsid w:val="00300149"/>
    <w:rsid w:val="00301099"/>
    <w:rsid w:val="00302389"/>
    <w:rsid w:val="0030348B"/>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22B"/>
    <w:rsid w:val="003145DE"/>
    <w:rsid w:val="003152E9"/>
    <w:rsid w:val="00315375"/>
    <w:rsid w:val="00315649"/>
    <w:rsid w:val="0031594F"/>
    <w:rsid w:val="00315F92"/>
    <w:rsid w:val="00317323"/>
    <w:rsid w:val="0031782A"/>
    <w:rsid w:val="00320DF1"/>
    <w:rsid w:val="00321833"/>
    <w:rsid w:val="0032265F"/>
    <w:rsid w:val="0032299D"/>
    <w:rsid w:val="00322A8A"/>
    <w:rsid w:val="003233AF"/>
    <w:rsid w:val="0032383D"/>
    <w:rsid w:val="003238A0"/>
    <w:rsid w:val="00323AC1"/>
    <w:rsid w:val="00323E64"/>
    <w:rsid w:val="00324807"/>
    <w:rsid w:val="003250CB"/>
    <w:rsid w:val="003269EC"/>
    <w:rsid w:val="00326AED"/>
    <w:rsid w:val="00327D50"/>
    <w:rsid w:val="00330A56"/>
    <w:rsid w:val="00330A9A"/>
    <w:rsid w:val="00330DE1"/>
    <w:rsid w:val="003314B8"/>
    <w:rsid w:val="00331D4B"/>
    <w:rsid w:val="003328D4"/>
    <w:rsid w:val="0033296D"/>
    <w:rsid w:val="00334229"/>
    <w:rsid w:val="00334BC3"/>
    <w:rsid w:val="00337A68"/>
    <w:rsid w:val="00337EA7"/>
    <w:rsid w:val="00340AE8"/>
    <w:rsid w:val="0034113E"/>
    <w:rsid w:val="0034231F"/>
    <w:rsid w:val="00343BD2"/>
    <w:rsid w:val="003448D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FB5"/>
    <w:rsid w:val="003571FF"/>
    <w:rsid w:val="0035729B"/>
    <w:rsid w:val="00357481"/>
    <w:rsid w:val="003577BC"/>
    <w:rsid w:val="00357A27"/>
    <w:rsid w:val="003609EF"/>
    <w:rsid w:val="00360DC3"/>
    <w:rsid w:val="003620D2"/>
    <w:rsid w:val="0036231A"/>
    <w:rsid w:val="00362492"/>
    <w:rsid w:val="0036332C"/>
    <w:rsid w:val="00363388"/>
    <w:rsid w:val="00363FF7"/>
    <w:rsid w:val="003641BE"/>
    <w:rsid w:val="003654FC"/>
    <w:rsid w:val="00366358"/>
    <w:rsid w:val="00367F8F"/>
    <w:rsid w:val="0037175B"/>
    <w:rsid w:val="00371C7C"/>
    <w:rsid w:val="00371F6F"/>
    <w:rsid w:val="00372757"/>
    <w:rsid w:val="00372C12"/>
    <w:rsid w:val="003738CE"/>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C8B"/>
    <w:rsid w:val="00390D8D"/>
    <w:rsid w:val="003915D5"/>
    <w:rsid w:val="003915D8"/>
    <w:rsid w:val="00391D99"/>
    <w:rsid w:val="00392DE9"/>
    <w:rsid w:val="0039374C"/>
    <w:rsid w:val="003938B6"/>
    <w:rsid w:val="00394409"/>
    <w:rsid w:val="0039516D"/>
    <w:rsid w:val="003957E5"/>
    <w:rsid w:val="00395EA2"/>
    <w:rsid w:val="00396BC3"/>
    <w:rsid w:val="00397632"/>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27B9"/>
    <w:rsid w:val="003B328B"/>
    <w:rsid w:val="003B3C8E"/>
    <w:rsid w:val="003B536C"/>
    <w:rsid w:val="003B5441"/>
    <w:rsid w:val="003B552F"/>
    <w:rsid w:val="003B58B0"/>
    <w:rsid w:val="003B68EC"/>
    <w:rsid w:val="003B693F"/>
    <w:rsid w:val="003B7511"/>
    <w:rsid w:val="003B7BDA"/>
    <w:rsid w:val="003C0576"/>
    <w:rsid w:val="003C07E2"/>
    <w:rsid w:val="003C0CC2"/>
    <w:rsid w:val="003C143C"/>
    <w:rsid w:val="003C147B"/>
    <w:rsid w:val="003C1DB0"/>
    <w:rsid w:val="003C1E96"/>
    <w:rsid w:val="003C2AA8"/>
    <w:rsid w:val="003C2B86"/>
    <w:rsid w:val="003C3020"/>
    <w:rsid w:val="003C3147"/>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56BD"/>
    <w:rsid w:val="003D5ADC"/>
    <w:rsid w:val="003D7D7E"/>
    <w:rsid w:val="003E013A"/>
    <w:rsid w:val="003E0159"/>
    <w:rsid w:val="003E0C86"/>
    <w:rsid w:val="003E0CAE"/>
    <w:rsid w:val="003E0F84"/>
    <w:rsid w:val="003E1032"/>
    <w:rsid w:val="003E1A36"/>
    <w:rsid w:val="003E2A79"/>
    <w:rsid w:val="003E2C42"/>
    <w:rsid w:val="003E2DA3"/>
    <w:rsid w:val="003E2EBE"/>
    <w:rsid w:val="003E31AC"/>
    <w:rsid w:val="003E78B4"/>
    <w:rsid w:val="003F0276"/>
    <w:rsid w:val="003F0BA6"/>
    <w:rsid w:val="003F2933"/>
    <w:rsid w:val="003F305C"/>
    <w:rsid w:val="003F3832"/>
    <w:rsid w:val="003F3D18"/>
    <w:rsid w:val="003F3FE8"/>
    <w:rsid w:val="003F40E1"/>
    <w:rsid w:val="003F5753"/>
    <w:rsid w:val="003F66E2"/>
    <w:rsid w:val="003F67BA"/>
    <w:rsid w:val="003F762E"/>
    <w:rsid w:val="003F76AE"/>
    <w:rsid w:val="003F7A55"/>
    <w:rsid w:val="00400A92"/>
    <w:rsid w:val="00400BEB"/>
    <w:rsid w:val="004012C2"/>
    <w:rsid w:val="004016F2"/>
    <w:rsid w:val="00402056"/>
    <w:rsid w:val="004026E4"/>
    <w:rsid w:val="00402F5D"/>
    <w:rsid w:val="00402F83"/>
    <w:rsid w:val="00403263"/>
    <w:rsid w:val="004034CF"/>
    <w:rsid w:val="004043D5"/>
    <w:rsid w:val="00404F02"/>
    <w:rsid w:val="004053D6"/>
    <w:rsid w:val="0040682D"/>
    <w:rsid w:val="00406D55"/>
    <w:rsid w:val="00410015"/>
    <w:rsid w:val="00410371"/>
    <w:rsid w:val="00411415"/>
    <w:rsid w:val="00411EB1"/>
    <w:rsid w:val="00412240"/>
    <w:rsid w:val="00412ACB"/>
    <w:rsid w:val="00412F2E"/>
    <w:rsid w:val="0041408B"/>
    <w:rsid w:val="00414583"/>
    <w:rsid w:val="004150FC"/>
    <w:rsid w:val="00415F88"/>
    <w:rsid w:val="0041645F"/>
    <w:rsid w:val="0041698B"/>
    <w:rsid w:val="00416EA1"/>
    <w:rsid w:val="00417EB7"/>
    <w:rsid w:val="00417FE7"/>
    <w:rsid w:val="00420159"/>
    <w:rsid w:val="0042053C"/>
    <w:rsid w:val="004227A8"/>
    <w:rsid w:val="00423681"/>
    <w:rsid w:val="00423F2A"/>
    <w:rsid w:val="004242F1"/>
    <w:rsid w:val="00424BFF"/>
    <w:rsid w:val="00424DC1"/>
    <w:rsid w:val="00425163"/>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609CC"/>
    <w:rsid w:val="00461444"/>
    <w:rsid w:val="0046156A"/>
    <w:rsid w:val="0046253E"/>
    <w:rsid w:val="00462891"/>
    <w:rsid w:val="0046295A"/>
    <w:rsid w:val="00462B45"/>
    <w:rsid w:val="004642A8"/>
    <w:rsid w:val="00464488"/>
    <w:rsid w:val="00464A10"/>
    <w:rsid w:val="00464BD3"/>
    <w:rsid w:val="004651A3"/>
    <w:rsid w:val="0046614E"/>
    <w:rsid w:val="00466BD8"/>
    <w:rsid w:val="0046736F"/>
    <w:rsid w:val="004677A4"/>
    <w:rsid w:val="00470785"/>
    <w:rsid w:val="00470A89"/>
    <w:rsid w:val="0047144F"/>
    <w:rsid w:val="0047211B"/>
    <w:rsid w:val="00472EAB"/>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D46"/>
    <w:rsid w:val="004B211B"/>
    <w:rsid w:val="004B2CE5"/>
    <w:rsid w:val="004B3658"/>
    <w:rsid w:val="004B4143"/>
    <w:rsid w:val="004B46CD"/>
    <w:rsid w:val="004B5C17"/>
    <w:rsid w:val="004B640D"/>
    <w:rsid w:val="004B6B5D"/>
    <w:rsid w:val="004B7421"/>
    <w:rsid w:val="004B75B7"/>
    <w:rsid w:val="004B7BC1"/>
    <w:rsid w:val="004C0AAC"/>
    <w:rsid w:val="004C10ED"/>
    <w:rsid w:val="004C1C32"/>
    <w:rsid w:val="004C1F8D"/>
    <w:rsid w:val="004C2074"/>
    <w:rsid w:val="004C23CA"/>
    <w:rsid w:val="004C3748"/>
    <w:rsid w:val="004C45EB"/>
    <w:rsid w:val="004C5A01"/>
    <w:rsid w:val="004C6544"/>
    <w:rsid w:val="004C7446"/>
    <w:rsid w:val="004D0094"/>
    <w:rsid w:val="004D0642"/>
    <w:rsid w:val="004D0F30"/>
    <w:rsid w:val="004D1377"/>
    <w:rsid w:val="004D1701"/>
    <w:rsid w:val="004D1B3F"/>
    <w:rsid w:val="004D3EB8"/>
    <w:rsid w:val="004D419C"/>
    <w:rsid w:val="004D42F8"/>
    <w:rsid w:val="004D49CF"/>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3F86"/>
    <w:rsid w:val="0050452A"/>
    <w:rsid w:val="00504895"/>
    <w:rsid w:val="00506439"/>
    <w:rsid w:val="0050683B"/>
    <w:rsid w:val="00507D4B"/>
    <w:rsid w:val="005100D3"/>
    <w:rsid w:val="00510BF3"/>
    <w:rsid w:val="0051412B"/>
    <w:rsid w:val="00514183"/>
    <w:rsid w:val="00514C95"/>
    <w:rsid w:val="0051557B"/>
    <w:rsid w:val="00515725"/>
    <w:rsid w:val="0051580D"/>
    <w:rsid w:val="00515B4C"/>
    <w:rsid w:val="0051659E"/>
    <w:rsid w:val="005169BA"/>
    <w:rsid w:val="005174F6"/>
    <w:rsid w:val="005206CD"/>
    <w:rsid w:val="00523C6B"/>
    <w:rsid w:val="00524B43"/>
    <w:rsid w:val="00525730"/>
    <w:rsid w:val="0052585E"/>
    <w:rsid w:val="00526D38"/>
    <w:rsid w:val="005270CC"/>
    <w:rsid w:val="00527543"/>
    <w:rsid w:val="005278D5"/>
    <w:rsid w:val="005302C9"/>
    <w:rsid w:val="00530874"/>
    <w:rsid w:val="00530C1B"/>
    <w:rsid w:val="00531A64"/>
    <w:rsid w:val="00531FB8"/>
    <w:rsid w:val="0053312B"/>
    <w:rsid w:val="00534B6E"/>
    <w:rsid w:val="00534D83"/>
    <w:rsid w:val="0053509C"/>
    <w:rsid w:val="0053675B"/>
    <w:rsid w:val="0053683E"/>
    <w:rsid w:val="00536FC2"/>
    <w:rsid w:val="00537D4C"/>
    <w:rsid w:val="00540509"/>
    <w:rsid w:val="00540B6B"/>
    <w:rsid w:val="00540B90"/>
    <w:rsid w:val="00540CD0"/>
    <w:rsid w:val="00540E5E"/>
    <w:rsid w:val="00541668"/>
    <w:rsid w:val="005420C6"/>
    <w:rsid w:val="005423E5"/>
    <w:rsid w:val="00542475"/>
    <w:rsid w:val="00543479"/>
    <w:rsid w:val="005453BD"/>
    <w:rsid w:val="00545897"/>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BF4"/>
    <w:rsid w:val="00556D18"/>
    <w:rsid w:val="00557C0A"/>
    <w:rsid w:val="00557D8A"/>
    <w:rsid w:val="0056156C"/>
    <w:rsid w:val="005617F0"/>
    <w:rsid w:val="00561F7C"/>
    <w:rsid w:val="0056339A"/>
    <w:rsid w:val="00564483"/>
    <w:rsid w:val="00564F32"/>
    <w:rsid w:val="00565751"/>
    <w:rsid w:val="005657A7"/>
    <w:rsid w:val="0056625A"/>
    <w:rsid w:val="00570524"/>
    <w:rsid w:val="0057171F"/>
    <w:rsid w:val="00571D9A"/>
    <w:rsid w:val="0057319E"/>
    <w:rsid w:val="00573781"/>
    <w:rsid w:val="005755CB"/>
    <w:rsid w:val="00575EE9"/>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1A6"/>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E7"/>
    <w:rsid w:val="005B2D52"/>
    <w:rsid w:val="005B46DF"/>
    <w:rsid w:val="005B5299"/>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558"/>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460"/>
    <w:rsid w:val="006908EE"/>
    <w:rsid w:val="00693453"/>
    <w:rsid w:val="00693628"/>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3AE"/>
    <w:rsid w:val="006A572F"/>
    <w:rsid w:val="006A58C7"/>
    <w:rsid w:val="006A665F"/>
    <w:rsid w:val="006A6D09"/>
    <w:rsid w:val="006A7208"/>
    <w:rsid w:val="006A7A0A"/>
    <w:rsid w:val="006B0352"/>
    <w:rsid w:val="006B0937"/>
    <w:rsid w:val="006B2300"/>
    <w:rsid w:val="006B233B"/>
    <w:rsid w:val="006B24C0"/>
    <w:rsid w:val="006B2BBB"/>
    <w:rsid w:val="006B301E"/>
    <w:rsid w:val="006B33D9"/>
    <w:rsid w:val="006B38A7"/>
    <w:rsid w:val="006B3C02"/>
    <w:rsid w:val="006B457F"/>
    <w:rsid w:val="006B46FB"/>
    <w:rsid w:val="006B4755"/>
    <w:rsid w:val="006B4B9B"/>
    <w:rsid w:val="006B5368"/>
    <w:rsid w:val="006B5923"/>
    <w:rsid w:val="006B5B28"/>
    <w:rsid w:val="006B6883"/>
    <w:rsid w:val="006B6FC2"/>
    <w:rsid w:val="006C03E5"/>
    <w:rsid w:val="006C12B8"/>
    <w:rsid w:val="006C12F0"/>
    <w:rsid w:val="006C16E0"/>
    <w:rsid w:val="006C1B8A"/>
    <w:rsid w:val="006C1D80"/>
    <w:rsid w:val="006C34B1"/>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0EF"/>
    <w:rsid w:val="006D652A"/>
    <w:rsid w:val="006D6A23"/>
    <w:rsid w:val="006D6C89"/>
    <w:rsid w:val="006D7025"/>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65E1"/>
    <w:rsid w:val="0071728E"/>
    <w:rsid w:val="00720F28"/>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28F7"/>
    <w:rsid w:val="00732BBD"/>
    <w:rsid w:val="00732F46"/>
    <w:rsid w:val="007334BD"/>
    <w:rsid w:val="00733D3A"/>
    <w:rsid w:val="00735049"/>
    <w:rsid w:val="00736097"/>
    <w:rsid w:val="00736766"/>
    <w:rsid w:val="00736E85"/>
    <w:rsid w:val="00737CB7"/>
    <w:rsid w:val="00740140"/>
    <w:rsid w:val="00740B69"/>
    <w:rsid w:val="00741AAE"/>
    <w:rsid w:val="00742152"/>
    <w:rsid w:val="007423E7"/>
    <w:rsid w:val="007424CA"/>
    <w:rsid w:val="007424EA"/>
    <w:rsid w:val="00742624"/>
    <w:rsid w:val="00743B2E"/>
    <w:rsid w:val="0074451B"/>
    <w:rsid w:val="00744A0B"/>
    <w:rsid w:val="007461E4"/>
    <w:rsid w:val="00750C99"/>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B9D"/>
    <w:rsid w:val="007714CB"/>
    <w:rsid w:val="00771768"/>
    <w:rsid w:val="00771FFD"/>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A2D"/>
    <w:rsid w:val="00792342"/>
    <w:rsid w:val="0079270E"/>
    <w:rsid w:val="00792923"/>
    <w:rsid w:val="00794F80"/>
    <w:rsid w:val="00795062"/>
    <w:rsid w:val="0079506E"/>
    <w:rsid w:val="00795AD5"/>
    <w:rsid w:val="00795E61"/>
    <w:rsid w:val="00796A42"/>
    <w:rsid w:val="007977A8"/>
    <w:rsid w:val="007A00E0"/>
    <w:rsid w:val="007A31C8"/>
    <w:rsid w:val="007A3B92"/>
    <w:rsid w:val="007A40D7"/>
    <w:rsid w:val="007A4443"/>
    <w:rsid w:val="007A5254"/>
    <w:rsid w:val="007A52E0"/>
    <w:rsid w:val="007A580F"/>
    <w:rsid w:val="007A5C1F"/>
    <w:rsid w:val="007A6015"/>
    <w:rsid w:val="007A6829"/>
    <w:rsid w:val="007A6BA4"/>
    <w:rsid w:val="007A6D49"/>
    <w:rsid w:val="007A6F1E"/>
    <w:rsid w:val="007A77A8"/>
    <w:rsid w:val="007A7A0F"/>
    <w:rsid w:val="007A7B87"/>
    <w:rsid w:val="007A7FE2"/>
    <w:rsid w:val="007B0AAC"/>
    <w:rsid w:val="007B2395"/>
    <w:rsid w:val="007B278B"/>
    <w:rsid w:val="007B3CC2"/>
    <w:rsid w:val="007B4068"/>
    <w:rsid w:val="007B43DF"/>
    <w:rsid w:val="007B4529"/>
    <w:rsid w:val="007B512A"/>
    <w:rsid w:val="007B6CD0"/>
    <w:rsid w:val="007B6D51"/>
    <w:rsid w:val="007B7EDD"/>
    <w:rsid w:val="007C002B"/>
    <w:rsid w:val="007C0A6C"/>
    <w:rsid w:val="007C2097"/>
    <w:rsid w:val="007C36AC"/>
    <w:rsid w:val="007C437D"/>
    <w:rsid w:val="007C5208"/>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4E1"/>
    <w:rsid w:val="007D7C09"/>
    <w:rsid w:val="007E04B9"/>
    <w:rsid w:val="007E07C5"/>
    <w:rsid w:val="007E0A13"/>
    <w:rsid w:val="007E26C9"/>
    <w:rsid w:val="007E2875"/>
    <w:rsid w:val="007E3427"/>
    <w:rsid w:val="007E3761"/>
    <w:rsid w:val="007E38CF"/>
    <w:rsid w:val="007E4152"/>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CFE"/>
    <w:rsid w:val="008007A0"/>
    <w:rsid w:val="008015B7"/>
    <w:rsid w:val="008018A8"/>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6B4D"/>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79FA"/>
    <w:rsid w:val="00827EA0"/>
    <w:rsid w:val="0083097F"/>
    <w:rsid w:val="0083110A"/>
    <w:rsid w:val="0083179F"/>
    <w:rsid w:val="008323E4"/>
    <w:rsid w:val="00832495"/>
    <w:rsid w:val="008332AF"/>
    <w:rsid w:val="00834F5C"/>
    <w:rsid w:val="008352DA"/>
    <w:rsid w:val="00835D56"/>
    <w:rsid w:val="00836628"/>
    <w:rsid w:val="008367B6"/>
    <w:rsid w:val="00840415"/>
    <w:rsid w:val="00840639"/>
    <w:rsid w:val="00840718"/>
    <w:rsid w:val="0084166A"/>
    <w:rsid w:val="00841958"/>
    <w:rsid w:val="00841EDF"/>
    <w:rsid w:val="00842D79"/>
    <w:rsid w:val="00842DA1"/>
    <w:rsid w:val="00843E64"/>
    <w:rsid w:val="00844EDD"/>
    <w:rsid w:val="008459A8"/>
    <w:rsid w:val="00846376"/>
    <w:rsid w:val="0084739A"/>
    <w:rsid w:val="00850BBE"/>
    <w:rsid w:val="00851354"/>
    <w:rsid w:val="008517B1"/>
    <w:rsid w:val="00852292"/>
    <w:rsid w:val="008527FC"/>
    <w:rsid w:val="008540A1"/>
    <w:rsid w:val="00854F78"/>
    <w:rsid w:val="00854FC3"/>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59FB"/>
    <w:rsid w:val="008761AD"/>
    <w:rsid w:val="00876530"/>
    <w:rsid w:val="00876C5E"/>
    <w:rsid w:val="00876C97"/>
    <w:rsid w:val="0087778A"/>
    <w:rsid w:val="00877D8F"/>
    <w:rsid w:val="00877EE3"/>
    <w:rsid w:val="00880A61"/>
    <w:rsid w:val="00880AE3"/>
    <w:rsid w:val="00880DA3"/>
    <w:rsid w:val="00882088"/>
    <w:rsid w:val="0088312F"/>
    <w:rsid w:val="00883DA3"/>
    <w:rsid w:val="008843CE"/>
    <w:rsid w:val="008848EB"/>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45A6"/>
    <w:rsid w:val="008A5365"/>
    <w:rsid w:val="008A5E5E"/>
    <w:rsid w:val="008A7CF7"/>
    <w:rsid w:val="008B0EE4"/>
    <w:rsid w:val="008B5265"/>
    <w:rsid w:val="008B6159"/>
    <w:rsid w:val="008B68B8"/>
    <w:rsid w:val="008B6B10"/>
    <w:rsid w:val="008C0A34"/>
    <w:rsid w:val="008C1D5E"/>
    <w:rsid w:val="008C1EEE"/>
    <w:rsid w:val="008C1FB3"/>
    <w:rsid w:val="008C2AB0"/>
    <w:rsid w:val="008C2C10"/>
    <w:rsid w:val="008C3801"/>
    <w:rsid w:val="008C4034"/>
    <w:rsid w:val="008C44B7"/>
    <w:rsid w:val="008C4B69"/>
    <w:rsid w:val="008C547B"/>
    <w:rsid w:val="008C5952"/>
    <w:rsid w:val="008C6442"/>
    <w:rsid w:val="008C69C0"/>
    <w:rsid w:val="008C6CB1"/>
    <w:rsid w:val="008C7DEC"/>
    <w:rsid w:val="008D003F"/>
    <w:rsid w:val="008D01D8"/>
    <w:rsid w:val="008D02FE"/>
    <w:rsid w:val="008D19A8"/>
    <w:rsid w:val="008D1CA1"/>
    <w:rsid w:val="008D2388"/>
    <w:rsid w:val="008D2867"/>
    <w:rsid w:val="008D4314"/>
    <w:rsid w:val="008D4C9C"/>
    <w:rsid w:val="008D67D5"/>
    <w:rsid w:val="008D7E95"/>
    <w:rsid w:val="008E0BD7"/>
    <w:rsid w:val="008E10B9"/>
    <w:rsid w:val="008E4027"/>
    <w:rsid w:val="008E4A9C"/>
    <w:rsid w:val="008E664E"/>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30E9"/>
    <w:rsid w:val="009036D7"/>
    <w:rsid w:val="009049F2"/>
    <w:rsid w:val="00904F4A"/>
    <w:rsid w:val="009058D7"/>
    <w:rsid w:val="00905B79"/>
    <w:rsid w:val="00905C23"/>
    <w:rsid w:val="00905F9C"/>
    <w:rsid w:val="0090698B"/>
    <w:rsid w:val="00906A52"/>
    <w:rsid w:val="009074EB"/>
    <w:rsid w:val="00910253"/>
    <w:rsid w:val="00910983"/>
    <w:rsid w:val="00910BBD"/>
    <w:rsid w:val="00910C09"/>
    <w:rsid w:val="00911D80"/>
    <w:rsid w:val="009123B2"/>
    <w:rsid w:val="0091251D"/>
    <w:rsid w:val="00913CB1"/>
    <w:rsid w:val="009144C3"/>
    <w:rsid w:val="0091485C"/>
    <w:rsid w:val="009148DE"/>
    <w:rsid w:val="0091505E"/>
    <w:rsid w:val="00915064"/>
    <w:rsid w:val="009155F9"/>
    <w:rsid w:val="00915ECE"/>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52813"/>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559E"/>
    <w:rsid w:val="0097680B"/>
    <w:rsid w:val="00976DDA"/>
    <w:rsid w:val="00976FE5"/>
    <w:rsid w:val="00977175"/>
    <w:rsid w:val="009777D9"/>
    <w:rsid w:val="009802E1"/>
    <w:rsid w:val="00980CF5"/>
    <w:rsid w:val="00981326"/>
    <w:rsid w:val="00981DDE"/>
    <w:rsid w:val="00982B62"/>
    <w:rsid w:val="0098423D"/>
    <w:rsid w:val="009853DC"/>
    <w:rsid w:val="00985D99"/>
    <w:rsid w:val="00986D7E"/>
    <w:rsid w:val="009900D9"/>
    <w:rsid w:val="009900F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86"/>
    <w:rsid w:val="009C31B2"/>
    <w:rsid w:val="009C3BE8"/>
    <w:rsid w:val="009C403B"/>
    <w:rsid w:val="009C6520"/>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F08"/>
    <w:rsid w:val="009E487B"/>
    <w:rsid w:val="009E5F90"/>
    <w:rsid w:val="009E612B"/>
    <w:rsid w:val="009E7174"/>
    <w:rsid w:val="009E74FE"/>
    <w:rsid w:val="009F0268"/>
    <w:rsid w:val="009F0478"/>
    <w:rsid w:val="009F085D"/>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3E36"/>
    <w:rsid w:val="00A0488B"/>
    <w:rsid w:val="00A04DBE"/>
    <w:rsid w:val="00A062D6"/>
    <w:rsid w:val="00A067F4"/>
    <w:rsid w:val="00A06EFA"/>
    <w:rsid w:val="00A10B63"/>
    <w:rsid w:val="00A11A1C"/>
    <w:rsid w:val="00A11D50"/>
    <w:rsid w:val="00A11F77"/>
    <w:rsid w:val="00A11F80"/>
    <w:rsid w:val="00A13E9A"/>
    <w:rsid w:val="00A1494B"/>
    <w:rsid w:val="00A14F9D"/>
    <w:rsid w:val="00A14FCF"/>
    <w:rsid w:val="00A15527"/>
    <w:rsid w:val="00A16AE1"/>
    <w:rsid w:val="00A16AE3"/>
    <w:rsid w:val="00A16F24"/>
    <w:rsid w:val="00A17642"/>
    <w:rsid w:val="00A17E2F"/>
    <w:rsid w:val="00A20598"/>
    <w:rsid w:val="00A23181"/>
    <w:rsid w:val="00A23408"/>
    <w:rsid w:val="00A23557"/>
    <w:rsid w:val="00A246B6"/>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46D4"/>
    <w:rsid w:val="00A54FEF"/>
    <w:rsid w:val="00A55482"/>
    <w:rsid w:val="00A55A0D"/>
    <w:rsid w:val="00A5783D"/>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5069"/>
    <w:rsid w:val="00A75CBA"/>
    <w:rsid w:val="00A7671C"/>
    <w:rsid w:val="00A76F0D"/>
    <w:rsid w:val="00A77089"/>
    <w:rsid w:val="00A77C63"/>
    <w:rsid w:val="00A806EC"/>
    <w:rsid w:val="00A8108D"/>
    <w:rsid w:val="00A81579"/>
    <w:rsid w:val="00A81AC8"/>
    <w:rsid w:val="00A81C3C"/>
    <w:rsid w:val="00A82013"/>
    <w:rsid w:val="00A8216B"/>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CBC"/>
    <w:rsid w:val="00AA462B"/>
    <w:rsid w:val="00AA5AC4"/>
    <w:rsid w:val="00AA5B5C"/>
    <w:rsid w:val="00AA6396"/>
    <w:rsid w:val="00AA67B9"/>
    <w:rsid w:val="00AA6F22"/>
    <w:rsid w:val="00AB0C4F"/>
    <w:rsid w:val="00AB1011"/>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57AB"/>
    <w:rsid w:val="00AE606E"/>
    <w:rsid w:val="00AE7910"/>
    <w:rsid w:val="00AF0592"/>
    <w:rsid w:val="00AF06B0"/>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81E"/>
    <w:rsid w:val="00B06A9D"/>
    <w:rsid w:val="00B073BB"/>
    <w:rsid w:val="00B10DBD"/>
    <w:rsid w:val="00B11377"/>
    <w:rsid w:val="00B114B6"/>
    <w:rsid w:val="00B11A7C"/>
    <w:rsid w:val="00B12108"/>
    <w:rsid w:val="00B12599"/>
    <w:rsid w:val="00B13041"/>
    <w:rsid w:val="00B1371D"/>
    <w:rsid w:val="00B1455C"/>
    <w:rsid w:val="00B14934"/>
    <w:rsid w:val="00B14AA3"/>
    <w:rsid w:val="00B14D6C"/>
    <w:rsid w:val="00B161A2"/>
    <w:rsid w:val="00B167E7"/>
    <w:rsid w:val="00B16DC1"/>
    <w:rsid w:val="00B21799"/>
    <w:rsid w:val="00B21A61"/>
    <w:rsid w:val="00B22224"/>
    <w:rsid w:val="00B224C3"/>
    <w:rsid w:val="00B23836"/>
    <w:rsid w:val="00B24C59"/>
    <w:rsid w:val="00B25466"/>
    <w:rsid w:val="00B258BB"/>
    <w:rsid w:val="00B26467"/>
    <w:rsid w:val="00B272D1"/>
    <w:rsid w:val="00B27D81"/>
    <w:rsid w:val="00B30772"/>
    <w:rsid w:val="00B3124E"/>
    <w:rsid w:val="00B31CF5"/>
    <w:rsid w:val="00B320D1"/>
    <w:rsid w:val="00B32241"/>
    <w:rsid w:val="00B3229B"/>
    <w:rsid w:val="00B32ECC"/>
    <w:rsid w:val="00B336B6"/>
    <w:rsid w:val="00B339A3"/>
    <w:rsid w:val="00B33AB9"/>
    <w:rsid w:val="00B3433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A0A"/>
    <w:rsid w:val="00B53E3C"/>
    <w:rsid w:val="00B54C55"/>
    <w:rsid w:val="00B575FE"/>
    <w:rsid w:val="00B60EAB"/>
    <w:rsid w:val="00B61F57"/>
    <w:rsid w:val="00B62010"/>
    <w:rsid w:val="00B628F6"/>
    <w:rsid w:val="00B62B7A"/>
    <w:rsid w:val="00B63304"/>
    <w:rsid w:val="00B65863"/>
    <w:rsid w:val="00B66C76"/>
    <w:rsid w:val="00B67040"/>
    <w:rsid w:val="00B67B97"/>
    <w:rsid w:val="00B70478"/>
    <w:rsid w:val="00B71DD9"/>
    <w:rsid w:val="00B72297"/>
    <w:rsid w:val="00B72C56"/>
    <w:rsid w:val="00B73312"/>
    <w:rsid w:val="00B748FF"/>
    <w:rsid w:val="00B75FDC"/>
    <w:rsid w:val="00B76886"/>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9C6"/>
    <w:rsid w:val="00BC26BC"/>
    <w:rsid w:val="00BC317D"/>
    <w:rsid w:val="00BC43F0"/>
    <w:rsid w:val="00BC5995"/>
    <w:rsid w:val="00BC5A7F"/>
    <w:rsid w:val="00BC62D8"/>
    <w:rsid w:val="00BC6625"/>
    <w:rsid w:val="00BD038D"/>
    <w:rsid w:val="00BD0BBF"/>
    <w:rsid w:val="00BD1739"/>
    <w:rsid w:val="00BD278E"/>
    <w:rsid w:val="00BD279D"/>
    <w:rsid w:val="00BD29AE"/>
    <w:rsid w:val="00BD2F50"/>
    <w:rsid w:val="00BD46E8"/>
    <w:rsid w:val="00BD4958"/>
    <w:rsid w:val="00BD49E6"/>
    <w:rsid w:val="00BD5234"/>
    <w:rsid w:val="00BD5760"/>
    <w:rsid w:val="00BD59DB"/>
    <w:rsid w:val="00BD5C30"/>
    <w:rsid w:val="00BD5E2A"/>
    <w:rsid w:val="00BD60F5"/>
    <w:rsid w:val="00BD6BB8"/>
    <w:rsid w:val="00BE1230"/>
    <w:rsid w:val="00BE174C"/>
    <w:rsid w:val="00BE2478"/>
    <w:rsid w:val="00BE2E76"/>
    <w:rsid w:val="00BE32DA"/>
    <w:rsid w:val="00BE4E2A"/>
    <w:rsid w:val="00BE523D"/>
    <w:rsid w:val="00BE5790"/>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347F"/>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E3"/>
    <w:rsid w:val="00C23D05"/>
    <w:rsid w:val="00C23D8A"/>
    <w:rsid w:val="00C23FDF"/>
    <w:rsid w:val="00C253CD"/>
    <w:rsid w:val="00C25A50"/>
    <w:rsid w:val="00C26715"/>
    <w:rsid w:val="00C27B09"/>
    <w:rsid w:val="00C30738"/>
    <w:rsid w:val="00C30D62"/>
    <w:rsid w:val="00C31399"/>
    <w:rsid w:val="00C32953"/>
    <w:rsid w:val="00C3385D"/>
    <w:rsid w:val="00C33C57"/>
    <w:rsid w:val="00C34B82"/>
    <w:rsid w:val="00C3549C"/>
    <w:rsid w:val="00C354A1"/>
    <w:rsid w:val="00C357D9"/>
    <w:rsid w:val="00C35DC9"/>
    <w:rsid w:val="00C4082D"/>
    <w:rsid w:val="00C40839"/>
    <w:rsid w:val="00C41C6E"/>
    <w:rsid w:val="00C41E41"/>
    <w:rsid w:val="00C4305E"/>
    <w:rsid w:val="00C4317C"/>
    <w:rsid w:val="00C43413"/>
    <w:rsid w:val="00C43DB2"/>
    <w:rsid w:val="00C43EEB"/>
    <w:rsid w:val="00C440E0"/>
    <w:rsid w:val="00C44332"/>
    <w:rsid w:val="00C44F3B"/>
    <w:rsid w:val="00C463BF"/>
    <w:rsid w:val="00C47388"/>
    <w:rsid w:val="00C5031B"/>
    <w:rsid w:val="00C5094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118"/>
    <w:rsid w:val="00C636D6"/>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8045A"/>
    <w:rsid w:val="00C81ECC"/>
    <w:rsid w:val="00C825A4"/>
    <w:rsid w:val="00C83017"/>
    <w:rsid w:val="00C834AF"/>
    <w:rsid w:val="00C83C9F"/>
    <w:rsid w:val="00C8457B"/>
    <w:rsid w:val="00C845CE"/>
    <w:rsid w:val="00C8519E"/>
    <w:rsid w:val="00C85D0B"/>
    <w:rsid w:val="00C87335"/>
    <w:rsid w:val="00C8763F"/>
    <w:rsid w:val="00C87CDC"/>
    <w:rsid w:val="00C87D07"/>
    <w:rsid w:val="00C935A6"/>
    <w:rsid w:val="00C94277"/>
    <w:rsid w:val="00C945B0"/>
    <w:rsid w:val="00C957F9"/>
    <w:rsid w:val="00C95985"/>
    <w:rsid w:val="00CA07F0"/>
    <w:rsid w:val="00CA1D15"/>
    <w:rsid w:val="00CA274C"/>
    <w:rsid w:val="00CA343A"/>
    <w:rsid w:val="00CA35AD"/>
    <w:rsid w:val="00CA3DA4"/>
    <w:rsid w:val="00CA546A"/>
    <w:rsid w:val="00CA5511"/>
    <w:rsid w:val="00CA58FE"/>
    <w:rsid w:val="00CA5C65"/>
    <w:rsid w:val="00CA7898"/>
    <w:rsid w:val="00CB041F"/>
    <w:rsid w:val="00CB0816"/>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5026"/>
    <w:rsid w:val="00CC56CB"/>
    <w:rsid w:val="00CC57FB"/>
    <w:rsid w:val="00CC6061"/>
    <w:rsid w:val="00CC75A2"/>
    <w:rsid w:val="00CD0222"/>
    <w:rsid w:val="00CD0A18"/>
    <w:rsid w:val="00CD1239"/>
    <w:rsid w:val="00CD1BDA"/>
    <w:rsid w:val="00CD294C"/>
    <w:rsid w:val="00CD296D"/>
    <w:rsid w:val="00CD2BEE"/>
    <w:rsid w:val="00CD2C9B"/>
    <w:rsid w:val="00CD2E49"/>
    <w:rsid w:val="00CD44AC"/>
    <w:rsid w:val="00CD4A88"/>
    <w:rsid w:val="00CD4D36"/>
    <w:rsid w:val="00CD50F8"/>
    <w:rsid w:val="00CD531A"/>
    <w:rsid w:val="00CD54E5"/>
    <w:rsid w:val="00CD5FBF"/>
    <w:rsid w:val="00CD761D"/>
    <w:rsid w:val="00CE01D9"/>
    <w:rsid w:val="00CE1D2C"/>
    <w:rsid w:val="00CE2EB7"/>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BC8"/>
    <w:rsid w:val="00CF574C"/>
    <w:rsid w:val="00CF5C00"/>
    <w:rsid w:val="00CF6032"/>
    <w:rsid w:val="00CF6691"/>
    <w:rsid w:val="00D01E01"/>
    <w:rsid w:val="00D024CB"/>
    <w:rsid w:val="00D03DFC"/>
    <w:rsid w:val="00D03F9A"/>
    <w:rsid w:val="00D040C5"/>
    <w:rsid w:val="00D04A9A"/>
    <w:rsid w:val="00D05178"/>
    <w:rsid w:val="00D055D8"/>
    <w:rsid w:val="00D06492"/>
    <w:rsid w:val="00D0671D"/>
    <w:rsid w:val="00D067A7"/>
    <w:rsid w:val="00D06D51"/>
    <w:rsid w:val="00D06E37"/>
    <w:rsid w:val="00D0728F"/>
    <w:rsid w:val="00D079E9"/>
    <w:rsid w:val="00D115F9"/>
    <w:rsid w:val="00D11CEB"/>
    <w:rsid w:val="00D11E6C"/>
    <w:rsid w:val="00D120A3"/>
    <w:rsid w:val="00D12629"/>
    <w:rsid w:val="00D12750"/>
    <w:rsid w:val="00D12C43"/>
    <w:rsid w:val="00D12C98"/>
    <w:rsid w:val="00D14751"/>
    <w:rsid w:val="00D150DF"/>
    <w:rsid w:val="00D155D9"/>
    <w:rsid w:val="00D15840"/>
    <w:rsid w:val="00D15FD4"/>
    <w:rsid w:val="00D1643B"/>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1DA0"/>
    <w:rsid w:val="00D6386C"/>
    <w:rsid w:val="00D63CA7"/>
    <w:rsid w:val="00D63DF3"/>
    <w:rsid w:val="00D64F08"/>
    <w:rsid w:val="00D65295"/>
    <w:rsid w:val="00D65CE0"/>
    <w:rsid w:val="00D66CBE"/>
    <w:rsid w:val="00D67226"/>
    <w:rsid w:val="00D701BB"/>
    <w:rsid w:val="00D70B36"/>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1413"/>
    <w:rsid w:val="00D81D79"/>
    <w:rsid w:val="00D8378B"/>
    <w:rsid w:val="00D83E2B"/>
    <w:rsid w:val="00D8504E"/>
    <w:rsid w:val="00D85788"/>
    <w:rsid w:val="00D857C0"/>
    <w:rsid w:val="00D85AFB"/>
    <w:rsid w:val="00D86004"/>
    <w:rsid w:val="00D869D4"/>
    <w:rsid w:val="00D86B54"/>
    <w:rsid w:val="00D875EF"/>
    <w:rsid w:val="00D9068A"/>
    <w:rsid w:val="00D90788"/>
    <w:rsid w:val="00D90D5B"/>
    <w:rsid w:val="00D910E5"/>
    <w:rsid w:val="00D9155F"/>
    <w:rsid w:val="00D91B9C"/>
    <w:rsid w:val="00D91C62"/>
    <w:rsid w:val="00D91D52"/>
    <w:rsid w:val="00D92373"/>
    <w:rsid w:val="00D929C1"/>
    <w:rsid w:val="00D93BBD"/>
    <w:rsid w:val="00D945AF"/>
    <w:rsid w:val="00D966E0"/>
    <w:rsid w:val="00D97000"/>
    <w:rsid w:val="00DA038A"/>
    <w:rsid w:val="00DA0D73"/>
    <w:rsid w:val="00DA0EEE"/>
    <w:rsid w:val="00DA0F18"/>
    <w:rsid w:val="00DA0FE8"/>
    <w:rsid w:val="00DA1CB3"/>
    <w:rsid w:val="00DA1F5B"/>
    <w:rsid w:val="00DA225F"/>
    <w:rsid w:val="00DA3542"/>
    <w:rsid w:val="00DA380B"/>
    <w:rsid w:val="00DA43FE"/>
    <w:rsid w:val="00DA56EC"/>
    <w:rsid w:val="00DA5AB4"/>
    <w:rsid w:val="00DA6FD0"/>
    <w:rsid w:val="00DB0E44"/>
    <w:rsid w:val="00DB12BF"/>
    <w:rsid w:val="00DB31CD"/>
    <w:rsid w:val="00DB3B73"/>
    <w:rsid w:val="00DB4C7F"/>
    <w:rsid w:val="00DB563E"/>
    <w:rsid w:val="00DB5CF1"/>
    <w:rsid w:val="00DB635C"/>
    <w:rsid w:val="00DB65DF"/>
    <w:rsid w:val="00DB6DB9"/>
    <w:rsid w:val="00DC051A"/>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F4D"/>
    <w:rsid w:val="00DD17C0"/>
    <w:rsid w:val="00DD25D4"/>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7C93"/>
    <w:rsid w:val="00DE7D55"/>
    <w:rsid w:val="00DF0759"/>
    <w:rsid w:val="00DF07B7"/>
    <w:rsid w:val="00DF1566"/>
    <w:rsid w:val="00DF1854"/>
    <w:rsid w:val="00DF1EC1"/>
    <w:rsid w:val="00DF237E"/>
    <w:rsid w:val="00DF2A33"/>
    <w:rsid w:val="00DF2B0E"/>
    <w:rsid w:val="00DF344F"/>
    <w:rsid w:val="00DF460D"/>
    <w:rsid w:val="00DF4689"/>
    <w:rsid w:val="00DF51B1"/>
    <w:rsid w:val="00DF6CF0"/>
    <w:rsid w:val="00DF779F"/>
    <w:rsid w:val="00DF783B"/>
    <w:rsid w:val="00DF7922"/>
    <w:rsid w:val="00DF7E31"/>
    <w:rsid w:val="00E00A46"/>
    <w:rsid w:val="00E02430"/>
    <w:rsid w:val="00E03CEE"/>
    <w:rsid w:val="00E04387"/>
    <w:rsid w:val="00E044AD"/>
    <w:rsid w:val="00E04665"/>
    <w:rsid w:val="00E04AB6"/>
    <w:rsid w:val="00E05876"/>
    <w:rsid w:val="00E0606A"/>
    <w:rsid w:val="00E071E2"/>
    <w:rsid w:val="00E07854"/>
    <w:rsid w:val="00E0792D"/>
    <w:rsid w:val="00E109E6"/>
    <w:rsid w:val="00E10FBE"/>
    <w:rsid w:val="00E127D5"/>
    <w:rsid w:val="00E13F3D"/>
    <w:rsid w:val="00E144C9"/>
    <w:rsid w:val="00E14785"/>
    <w:rsid w:val="00E155DD"/>
    <w:rsid w:val="00E1593D"/>
    <w:rsid w:val="00E16592"/>
    <w:rsid w:val="00E17BD4"/>
    <w:rsid w:val="00E223BC"/>
    <w:rsid w:val="00E22B46"/>
    <w:rsid w:val="00E231FD"/>
    <w:rsid w:val="00E24B66"/>
    <w:rsid w:val="00E24D48"/>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D15"/>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4E14"/>
    <w:rsid w:val="00E64E3A"/>
    <w:rsid w:val="00E651DD"/>
    <w:rsid w:val="00E65A7F"/>
    <w:rsid w:val="00E65DEA"/>
    <w:rsid w:val="00E66388"/>
    <w:rsid w:val="00E66671"/>
    <w:rsid w:val="00E672FB"/>
    <w:rsid w:val="00E67E9E"/>
    <w:rsid w:val="00E7036A"/>
    <w:rsid w:val="00E7066E"/>
    <w:rsid w:val="00E71C6B"/>
    <w:rsid w:val="00E72AC8"/>
    <w:rsid w:val="00E73A5D"/>
    <w:rsid w:val="00E73B95"/>
    <w:rsid w:val="00E7709D"/>
    <w:rsid w:val="00E77903"/>
    <w:rsid w:val="00E82322"/>
    <w:rsid w:val="00E82463"/>
    <w:rsid w:val="00E84784"/>
    <w:rsid w:val="00E84837"/>
    <w:rsid w:val="00E84B54"/>
    <w:rsid w:val="00E84D64"/>
    <w:rsid w:val="00E84E3C"/>
    <w:rsid w:val="00E85886"/>
    <w:rsid w:val="00E865BE"/>
    <w:rsid w:val="00E86685"/>
    <w:rsid w:val="00E86C83"/>
    <w:rsid w:val="00E86F9C"/>
    <w:rsid w:val="00E87325"/>
    <w:rsid w:val="00E876A6"/>
    <w:rsid w:val="00E9006D"/>
    <w:rsid w:val="00E90E3C"/>
    <w:rsid w:val="00E91629"/>
    <w:rsid w:val="00E927E2"/>
    <w:rsid w:val="00E92ABA"/>
    <w:rsid w:val="00E92F12"/>
    <w:rsid w:val="00E9391A"/>
    <w:rsid w:val="00E95408"/>
    <w:rsid w:val="00E954F5"/>
    <w:rsid w:val="00E95629"/>
    <w:rsid w:val="00E95A81"/>
    <w:rsid w:val="00E96232"/>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A6751"/>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D00FD"/>
    <w:rsid w:val="00ED0B1C"/>
    <w:rsid w:val="00ED135C"/>
    <w:rsid w:val="00ED1D7E"/>
    <w:rsid w:val="00ED1F03"/>
    <w:rsid w:val="00ED1F2F"/>
    <w:rsid w:val="00ED270C"/>
    <w:rsid w:val="00ED2B5D"/>
    <w:rsid w:val="00ED302F"/>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A7C"/>
    <w:rsid w:val="00F16647"/>
    <w:rsid w:val="00F1753F"/>
    <w:rsid w:val="00F17A03"/>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473E"/>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6F2C"/>
    <w:rsid w:val="00F57782"/>
    <w:rsid w:val="00F57F30"/>
    <w:rsid w:val="00F609AB"/>
    <w:rsid w:val="00F60AFF"/>
    <w:rsid w:val="00F62CE2"/>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795"/>
    <w:rsid w:val="00F87DCA"/>
    <w:rsid w:val="00F9101C"/>
    <w:rsid w:val="00F912FA"/>
    <w:rsid w:val="00F9288B"/>
    <w:rsid w:val="00F92E95"/>
    <w:rsid w:val="00F93739"/>
    <w:rsid w:val="00F93B08"/>
    <w:rsid w:val="00F94D00"/>
    <w:rsid w:val="00F95111"/>
    <w:rsid w:val="00F959AB"/>
    <w:rsid w:val="00F96630"/>
    <w:rsid w:val="00F9720D"/>
    <w:rsid w:val="00F97A43"/>
    <w:rsid w:val="00FA0383"/>
    <w:rsid w:val="00FA090E"/>
    <w:rsid w:val="00FA0D8F"/>
    <w:rsid w:val="00FA1C7E"/>
    <w:rsid w:val="00FA1DAA"/>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CB1"/>
    <w:rsid w:val="00FC0F94"/>
    <w:rsid w:val="00FC2230"/>
    <w:rsid w:val="00FC3494"/>
    <w:rsid w:val="00FC387C"/>
    <w:rsid w:val="00FC4B5C"/>
    <w:rsid w:val="00FC5480"/>
    <w:rsid w:val="00FC6857"/>
    <w:rsid w:val="00FC75EB"/>
    <w:rsid w:val="00FC784F"/>
    <w:rsid w:val="00FD092B"/>
    <w:rsid w:val="00FD0D53"/>
    <w:rsid w:val="00FD2754"/>
    <w:rsid w:val="00FD3691"/>
    <w:rsid w:val="00FD3A57"/>
    <w:rsid w:val="00FD4B4A"/>
    <w:rsid w:val="00FD5B28"/>
    <w:rsid w:val="00FD6E91"/>
    <w:rsid w:val="00FD78FB"/>
    <w:rsid w:val="00FD7D3C"/>
    <w:rsid w:val="00FE06DA"/>
    <w:rsid w:val="00FE1435"/>
    <w:rsid w:val="00FE208F"/>
    <w:rsid w:val="00FE2DA7"/>
    <w:rsid w:val="00FE4100"/>
    <w:rsid w:val="00FE4295"/>
    <w:rsid w:val="00FE6FED"/>
    <w:rsid w:val="00FE71DA"/>
    <w:rsid w:val="00FE7CBB"/>
    <w:rsid w:val="00FF0178"/>
    <w:rsid w:val="00FF1E1D"/>
    <w:rsid w:val="00FF2568"/>
    <w:rsid w:val="00FF2E98"/>
    <w:rsid w:val="00FF41E7"/>
    <w:rsid w:val="00FF44D8"/>
    <w:rsid w:val="00FF4AE0"/>
    <w:rsid w:val="00FF4D03"/>
    <w:rsid w:val="00FF674F"/>
    <w:rsid w:val="00FF6C00"/>
    <w:rsid w:val="00FF7233"/>
    <w:rsid w:val="00FF783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ACFAD3"/>
  <w15:docId w15:val="{376A6A5C-54C3-4AE7-A86E-0109142A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6A0B"/>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paragraph" w:styleId="EndnoteText">
    <w:name w:val="endnote text"/>
    <w:basedOn w:val="Normal"/>
    <w:link w:val="EndnoteTextChar"/>
    <w:semiHidden/>
    <w:unhideWhenUsed/>
    <w:rsid w:val="00272FCA"/>
    <w:pPr>
      <w:spacing w:after="0"/>
    </w:pPr>
    <w:rPr>
      <w:sz w:val="20"/>
    </w:rPr>
  </w:style>
  <w:style w:type="character" w:customStyle="1" w:styleId="EndnoteTextChar">
    <w:name w:val="Endnote Text Char"/>
    <w:basedOn w:val="DefaultParagraphFont"/>
    <w:link w:val="EndnoteText"/>
    <w:semiHidden/>
    <w:rsid w:val="00272FCA"/>
    <w:rPr>
      <w:rFonts w:ascii="Times New Roman" w:hAnsi="Times New Roman"/>
      <w:lang w:val="en-GB" w:eastAsia="en-US"/>
    </w:rPr>
  </w:style>
  <w:style w:type="character" w:styleId="EndnoteReference">
    <w:name w:val="endnote reference"/>
    <w:basedOn w:val="DefaultParagraphFont"/>
    <w:semiHidden/>
    <w:unhideWhenUsed/>
    <w:rsid w:val="00272F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5AIRPNAIUNRU-1379959237-876</_dlc_DocId>
    <_dlc_DocIdUrl xmlns="71c5aaf6-e6ce-465b-b873-5148d2a4c105">
      <Url>https://nokia.sharepoint.com/sites/c5g/projects/phydesign/_layouts/15/DocIdRedir.aspx?ID=5AIRPNAIUNRU-1379959237-876</Url>
      <Description>5AIRPNAIUNRU-1379959237-876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EAB70-8B9A-478C-92FF-6BBE49402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E0FF836-ABE1-465A-B132-3EBAA2CA8755}">
  <ds:schemaRefs>
    <ds:schemaRef ds:uri="d499e888-b648-4639-a12e-124bf1d657b9"/>
    <ds:schemaRef ds:uri="71c5aaf6-e6ce-465b-b873-5148d2a4c105"/>
    <ds:schemaRef ds:uri="http://purl.org/dc/elements/1.1/"/>
    <ds:schemaRef ds:uri="http://schemas.openxmlformats.org/package/2006/metadata/core-properties"/>
    <ds:schemaRef ds:uri="http://schemas.microsoft.com/office/infopath/2007/PartnerControls"/>
    <ds:schemaRef ds:uri="http://purl.org/dc/terms/"/>
    <ds:schemaRef ds:uri="3b34c8f0-1ef5-4d1e-bb66-517ce7fe7356"/>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E18ED1CF-FBA8-4DA3-8D8F-D67FCD994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2575</TotalTime>
  <Pages>3</Pages>
  <Words>1280</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8707</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Quang</cp:lastModifiedBy>
  <cp:revision>32</cp:revision>
  <cp:lastPrinted>1900-01-01T05:00:00Z</cp:lastPrinted>
  <dcterms:created xsi:type="dcterms:W3CDTF">2020-07-23T08:10:00Z</dcterms:created>
  <dcterms:modified xsi:type="dcterms:W3CDTF">2020-08-07T16:36:00Z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0x010100CAC6E578C47D6A4BA19BDCC53867E4A5</vt:lpwstr>
  </property>
  <property fmtid="{D5CDD505-2E9C-101B-9397-08002B2CF9AE}" pid="21" name="_dlc_DocIdItemGuid">
    <vt:lpwstr>ef62c4e7-414c-4a20-9f53-ae4e74012762</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